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2">
      <w:pPr>
        <w:pStyle w:val="Heading1"/>
        <w:keepNext w:val="0"/>
        <w:keepLines w:val="0"/>
        <w:spacing w:before="480" w:lineRule="auto"/>
        <w:rPr>
          <w:b w:val="1"/>
          <w:bCs w:val="1"/>
          <w:sz w:val="46"/>
          <w:szCs w:val="46"/>
        </w:rPr>
      </w:pPr>
      <w:bookmarkStart w:colFirst="0" w:colLast="0" w:name="_rkth2wtca5qr" w:id="0"/>
      <w:bookmarkEnd w:id="0"/>
      <w:r w:rsidDel="00000000" w:rsidR="00000000" w:rsidRPr="00000000">
        <w:rPr>
          <w:b w:val="1"/>
          <w:bCs w:val="1"/>
          <w:sz w:val="46"/>
          <w:szCs w:val="46"/>
          <w:rtl w:val="0"/>
        </w:rPr>
        <w:t xml:space="preserve">⚖️ INVESTIGATIVE MEMORANDUM</w:t>
      </w:r>
    </w:p>
    <w:p w:rsidR="00000000" w:rsidDel="00000000" w:rsidP="00000000" w:rsidRDefault="00000000" w:rsidRPr="00000000" w14:paraId="00000003">
      <w:pPr>
        <w:pStyle w:val="Heading2"/>
        <w:keepNext w:val="0"/>
        <w:keepLines w:val="0"/>
        <w:spacing w:after="80" w:lineRule="auto"/>
        <w:rPr>
          <w:b w:val="1"/>
          <w:bCs w:val="1"/>
          <w:sz w:val="34"/>
          <w:szCs w:val="34"/>
        </w:rPr>
      </w:pPr>
      <w:bookmarkStart w:colFirst="0" w:colLast="0" w:name="_uq3mf36dsel6" w:id="1"/>
      <w:bookmarkEnd w:id="1"/>
      <w:r w:rsidDel="00000000" w:rsidR="00000000" w:rsidRPr="00000000">
        <w:rPr>
          <w:b w:val="1"/>
          <w:bCs w:val="1"/>
          <w:sz w:val="34"/>
          <w:szCs w:val="34"/>
          <w:rtl w:val="0"/>
        </w:rPr>
        <w:t xml:space="preserve">Potential False &amp; Misleading Advertising</w:t>
      </w:r>
    </w:p>
    <w:p w:rsidR="00000000" w:rsidDel="00000000" w:rsidP="00000000" w:rsidRDefault="00000000" w:rsidRPr="00000000" w14:paraId="00000004">
      <w:pPr>
        <w:pStyle w:val="Heading3"/>
        <w:keepNext w:val="0"/>
        <w:keepLines w:val="0"/>
        <w:spacing w:before="280" w:lineRule="auto"/>
        <w:rPr>
          <w:b w:val="1"/>
          <w:bCs w:val="1"/>
          <w:color w:val="000000"/>
          <w:sz w:val="26"/>
          <w:szCs w:val="26"/>
        </w:rPr>
      </w:pPr>
      <w:bookmarkStart w:colFirst="0" w:colLast="0" w:name="_pn30mnh5dinp" w:id="2"/>
      <w:bookmarkEnd w:id="2"/>
      <w:r w:rsidDel="00000000" w:rsidR="00000000" w:rsidRPr="00000000">
        <w:rPr>
          <w:b w:val="1"/>
          <w:bCs w:val="1"/>
          <w:color w:val="000000"/>
          <w:sz w:val="26"/>
          <w:szCs w:val="26"/>
          <w:rtl w:val="0"/>
        </w:rPr>
        <w:t xml:space="preserve">Attorney: Jorge Borunda</w:t>
      </w:r>
    </w:p>
    <w:p w:rsidR="00000000" w:rsidDel="00000000" w:rsidP="00000000" w:rsidRDefault="00000000" w:rsidRPr="00000000" w14:paraId="00000005">
      <w:pPr>
        <w:pStyle w:val="Heading3"/>
        <w:keepNext w:val="0"/>
        <w:keepLines w:val="0"/>
        <w:spacing w:before="280" w:lineRule="auto"/>
        <w:rPr>
          <w:b w:val="1"/>
          <w:bCs w:val="1"/>
          <w:color w:val="000000"/>
          <w:sz w:val="26"/>
          <w:szCs w:val="26"/>
        </w:rPr>
      </w:pPr>
      <w:bookmarkStart w:colFirst="0" w:colLast="0" w:name="_9yrcq7mang8w" w:id="3"/>
      <w:bookmarkEnd w:id="3"/>
      <w:r w:rsidDel="00000000" w:rsidR="00000000" w:rsidRPr="00000000">
        <w:rPr>
          <w:b w:val="1"/>
          <w:bCs w:val="1"/>
          <w:color w:val="000000"/>
          <w:sz w:val="26"/>
          <w:szCs w:val="26"/>
          <w:rtl w:val="0"/>
        </w:rPr>
        <w:t xml:space="preserve">Firm: Borunda PC</w:t>
      </w:r>
    </w:p>
    <w:p w:rsidR="00000000" w:rsidDel="00000000" w:rsidP="00000000" w:rsidRDefault="00000000" w:rsidRPr="00000000" w14:paraId="00000006">
      <w:pPr>
        <w:pStyle w:val="Heading3"/>
        <w:keepNext w:val="0"/>
        <w:keepLines w:val="0"/>
        <w:spacing w:before="280" w:lineRule="auto"/>
        <w:rPr>
          <w:b w:val="1"/>
          <w:bCs w:val="1"/>
          <w:color w:val="000000"/>
          <w:sz w:val="26"/>
          <w:szCs w:val="26"/>
        </w:rPr>
      </w:pPr>
      <w:bookmarkStart w:colFirst="0" w:colLast="0" w:name="_uxk2qtb10mx2" w:id="4"/>
      <w:bookmarkEnd w:id="4"/>
      <w:r w:rsidDel="00000000" w:rsidR="00000000" w:rsidRPr="00000000">
        <w:rPr>
          <w:b w:val="1"/>
          <w:bCs w:val="1"/>
          <w:color w:val="000000"/>
          <w:sz w:val="26"/>
          <w:szCs w:val="26"/>
          <w:rtl w:val="0"/>
        </w:rPr>
        <w:t xml:space="preserve">Subject: Consumer Risk &amp; Litigation Trap Analysis</w:t>
      </w:r>
    </w:p>
    <w:p w:rsidR="00000000" w:rsidDel="00000000" w:rsidP="00000000" w:rsidRDefault="00000000" w:rsidRPr="00000000" w14:paraId="00000007">
      <w:pPr>
        <w:pStyle w:val="Heading3"/>
        <w:keepNext w:val="0"/>
        <w:keepLines w:val="0"/>
        <w:spacing w:before="280" w:lineRule="auto"/>
        <w:rPr>
          <w:b w:val="1"/>
          <w:bCs w:val="1"/>
          <w:color w:val="000000"/>
          <w:sz w:val="26"/>
          <w:szCs w:val="26"/>
        </w:rPr>
      </w:pPr>
      <w:bookmarkStart w:colFirst="0" w:colLast="0" w:name="_3ir58dksuis" w:id="5"/>
      <w:bookmarkEnd w:id="5"/>
      <w:r w:rsidDel="00000000" w:rsidR="00000000" w:rsidRPr="00000000">
        <w:rPr>
          <w:b w:val="1"/>
          <w:bCs w:val="1"/>
          <w:color w:val="000000"/>
          <w:sz w:val="26"/>
          <w:szCs w:val="26"/>
          <w:rtl w:val="0"/>
        </w:rPr>
        <w:t xml:space="preserve">Governing Rules: Texas Disciplinary Rules of Professional Conduct (TDRPC)</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bCs w:val="1"/>
          <w:color w:val="000000"/>
          <w:sz w:val="26"/>
          <w:szCs w:val="26"/>
        </w:rPr>
      </w:pPr>
      <w:bookmarkStart w:colFirst="0" w:colLast="0" w:name="_del8nruqa0pw" w:id="6"/>
      <w:bookmarkEnd w:id="6"/>
      <w:r w:rsidDel="00000000" w:rsidR="00000000" w:rsidRPr="00000000">
        <w:rPr>
          <w:b w:val="1"/>
          <w:bCs w:val="1"/>
          <w:color w:val="000000"/>
          <w:sz w:val="26"/>
          <w:szCs w:val="26"/>
          <w:rtl w:val="0"/>
        </w:rPr>
        <w:t xml:space="preserve">Name:</w:t>
      </w:r>
    </w:p>
    <w:p w:rsidR="00000000" w:rsidDel="00000000" w:rsidP="00000000" w:rsidRDefault="00000000" w:rsidRPr="00000000" w14:paraId="0000000A">
      <w:pPr>
        <w:spacing w:after="240" w:before="240" w:lineRule="auto"/>
        <w:rPr/>
      </w:pPr>
      <w:r w:rsidDel="00000000" w:rsidR="00000000" w:rsidRPr="00000000">
        <w:rPr>
          <w:rtl w:val="0"/>
        </w:rPr>
        <w:t xml:space="preserve">Jorge Borunda</w:t>
      </w:r>
    </w:p>
    <w:p w:rsidR="00000000" w:rsidDel="00000000" w:rsidP="00000000" w:rsidRDefault="00000000" w:rsidRPr="00000000" w14:paraId="0000000B">
      <w:pPr>
        <w:pStyle w:val="Heading3"/>
        <w:keepNext w:val="0"/>
        <w:keepLines w:val="0"/>
        <w:spacing w:before="280" w:lineRule="auto"/>
        <w:rPr>
          <w:b w:val="1"/>
          <w:bCs w:val="1"/>
          <w:color w:val="000000"/>
          <w:sz w:val="26"/>
          <w:szCs w:val="26"/>
        </w:rPr>
      </w:pPr>
      <w:bookmarkStart w:colFirst="0" w:colLast="0" w:name="_6ihqqd41vg5u" w:id="7"/>
      <w:bookmarkEnd w:id="7"/>
      <w:r w:rsidDel="00000000" w:rsidR="00000000" w:rsidRPr="00000000">
        <w:rPr>
          <w:b w:val="1"/>
          <w:bCs w:val="1"/>
          <w:color w:val="000000"/>
          <w:sz w:val="26"/>
          <w:szCs w:val="26"/>
          <w:rtl w:val="0"/>
        </w:rPr>
        <w:t xml:space="preserve">Bar Card Number:</w:t>
      </w:r>
    </w:p>
    <w:p w:rsidR="00000000" w:rsidDel="00000000" w:rsidP="00000000" w:rsidRDefault="00000000" w:rsidRPr="00000000" w14:paraId="0000000C">
      <w:pPr>
        <w:spacing w:after="240" w:before="240" w:lineRule="auto"/>
        <w:rPr>
          <w:i w:val="1"/>
          <w:iCs w:val="1"/>
        </w:rPr>
      </w:pPr>
      <w:r w:rsidDel="00000000" w:rsidR="00000000" w:rsidRPr="00000000">
        <w:rPr>
          <w:rtl w:val="0"/>
        </w:rPr>
        <w:t xml:space="preserve">24070611 </w:t>
      </w:r>
      <w:r w:rsidDel="00000000" w:rsidR="00000000" w:rsidRPr="00000000">
        <w:rPr>
          <w:i w:val="1"/>
          <w:iCs w:val="1"/>
          <w:rtl w:val="0"/>
        </w:rPr>
        <w:t xml:space="preserve">(verify before final filing to ensure accuracy)</w:t>
      </w:r>
    </w:p>
    <w:p w:rsidR="00000000" w:rsidDel="00000000" w:rsidP="00000000" w:rsidRDefault="00000000" w:rsidRPr="00000000" w14:paraId="0000000D">
      <w:pPr>
        <w:pStyle w:val="Heading3"/>
        <w:keepNext w:val="0"/>
        <w:keepLines w:val="0"/>
        <w:spacing w:before="280" w:lineRule="auto"/>
        <w:rPr>
          <w:b w:val="1"/>
          <w:bCs w:val="1"/>
          <w:color w:val="000000"/>
          <w:sz w:val="26"/>
          <w:szCs w:val="26"/>
        </w:rPr>
      </w:pPr>
      <w:bookmarkStart w:colFirst="0" w:colLast="0" w:name="_6iyk1v7uon74" w:id="8"/>
      <w:bookmarkEnd w:id="8"/>
      <w:r w:rsidDel="00000000" w:rsidR="00000000" w:rsidRPr="00000000">
        <w:rPr>
          <w:b w:val="1"/>
          <w:bCs w:val="1"/>
          <w:color w:val="000000"/>
          <w:sz w:val="26"/>
          <w:szCs w:val="26"/>
          <w:rtl w:val="0"/>
        </w:rPr>
        <w:t xml:space="preserve">License Date:</w:t>
      </w:r>
    </w:p>
    <w:p w:rsidR="00000000" w:rsidDel="00000000" w:rsidP="00000000" w:rsidRDefault="00000000" w:rsidRPr="00000000" w14:paraId="0000000E">
      <w:pPr>
        <w:spacing w:after="240" w:before="240" w:lineRule="auto"/>
        <w:rPr>
          <w:i w:val="1"/>
          <w:iCs w:val="1"/>
        </w:rPr>
      </w:pPr>
      <w:r w:rsidDel="00000000" w:rsidR="00000000" w:rsidRPr="00000000">
        <w:rPr>
          <w:rtl w:val="0"/>
        </w:rPr>
        <w:t xml:space="preserve">November 2008 </w:t>
      </w:r>
      <w:r w:rsidDel="00000000" w:rsidR="00000000" w:rsidRPr="00000000">
        <w:rPr>
          <w:i w:val="1"/>
          <w:iCs w:val="1"/>
          <w:rtl w:val="0"/>
        </w:rPr>
        <w:t xml:space="preserve">(approximate — confirm via State Bar lookup for filing)</w:t>
      </w:r>
    </w:p>
    <w:p w:rsidR="00000000" w:rsidDel="00000000" w:rsidP="00000000" w:rsidRDefault="00000000" w:rsidRPr="00000000" w14:paraId="0000000F">
      <w:pPr>
        <w:pStyle w:val="Heading3"/>
        <w:keepNext w:val="0"/>
        <w:keepLines w:val="0"/>
        <w:spacing w:before="280" w:lineRule="auto"/>
        <w:rPr>
          <w:b w:val="1"/>
          <w:bCs w:val="1"/>
          <w:color w:val="000000"/>
          <w:sz w:val="26"/>
          <w:szCs w:val="26"/>
        </w:rPr>
      </w:pPr>
      <w:bookmarkStart w:colFirst="0" w:colLast="0" w:name="_auizsl4n5ioy" w:id="9"/>
      <w:bookmarkEnd w:id="9"/>
      <w:r w:rsidDel="00000000" w:rsidR="00000000" w:rsidRPr="00000000">
        <w:rPr>
          <w:b w:val="1"/>
          <w:bCs w:val="1"/>
          <w:color w:val="000000"/>
          <w:sz w:val="26"/>
          <w:szCs w:val="26"/>
          <w:rtl w:val="0"/>
        </w:rPr>
        <w:t xml:space="preserve">Status:</w:t>
      </w:r>
    </w:p>
    <w:p w:rsidR="00000000" w:rsidDel="00000000" w:rsidP="00000000" w:rsidRDefault="00000000" w:rsidRPr="00000000" w14:paraId="00000010">
      <w:pPr>
        <w:spacing w:after="240" w:before="240" w:lineRule="auto"/>
        <w:rPr>
          <w:i w:val="1"/>
          <w:iCs w:val="1"/>
        </w:rPr>
      </w:pPr>
      <w:r w:rsidDel="00000000" w:rsidR="00000000" w:rsidRPr="00000000">
        <w:rPr>
          <w:rtl w:val="0"/>
        </w:rPr>
        <w:t xml:space="preserve">Eligible to Practice in Texas </w:t>
      </w:r>
      <w:r w:rsidDel="00000000" w:rsidR="00000000" w:rsidRPr="00000000">
        <w:rPr>
          <w:i w:val="1"/>
          <w:iCs w:val="1"/>
          <w:rtl w:val="0"/>
        </w:rPr>
        <w:t xml:space="preserve">(subject to verification at time of filing)</w:t>
      </w:r>
    </w:p>
    <w:p w:rsidR="00000000" w:rsidDel="00000000" w:rsidP="00000000" w:rsidRDefault="00000000" w:rsidRPr="00000000" w14:paraId="00000011">
      <w:pPr>
        <w:pStyle w:val="Heading3"/>
        <w:keepNext w:val="0"/>
        <w:keepLines w:val="0"/>
        <w:spacing w:before="280" w:lineRule="auto"/>
        <w:rPr>
          <w:b w:val="1"/>
          <w:bCs w:val="1"/>
          <w:color w:val="000000"/>
          <w:sz w:val="26"/>
          <w:szCs w:val="26"/>
        </w:rPr>
      </w:pPr>
      <w:bookmarkStart w:colFirst="0" w:colLast="0" w:name="_meop55thvhq1" w:id="10"/>
      <w:bookmarkEnd w:id="10"/>
      <w:r w:rsidDel="00000000" w:rsidR="00000000" w:rsidRPr="00000000">
        <w:rPr>
          <w:b w:val="1"/>
          <w:bCs w:val="1"/>
          <w:color w:val="000000"/>
          <w:sz w:val="26"/>
          <w:szCs w:val="26"/>
          <w:rtl w:val="0"/>
        </w:rPr>
        <w:t xml:space="preserve">Primary Location:</w:t>
      </w:r>
    </w:p>
    <w:p w:rsidR="00000000" w:rsidDel="00000000" w:rsidP="00000000" w:rsidRDefault="00000000" w:rsidRPr="00000000" w14:paraId="00000012">
      <w:pPr>
        <w:spacing w:after="240" w:before="240" w:lineRule="auto"/>
        <w:rPr/>
      </w:pPr>
      <w:r w:rsidDel="00000000" w:rsidR="00000000" w:rsidRPr="00000000">
        <w:rPr>
          <w:rtl w:val="0"/>
        </w:rPr>
        <w:t xml:space="preserve">Houston, Texas</w:t>
      </w:r>
    </w:p>
    <w:p w:rsidR="00000000" w:rsidDel="00000000" w:rsidP="00000000" w:rsidRDefault="00000000" w:rsidRPr="00000000" w14:paraId="00000013">
      <w:pPr>
        <w:pStyle w:val="Heading3"/>
        <w:keepNext w:val="0"/>
        <w:keepLines w:val="0"/>
        <w:spacing w:before="280" w:lineRule="auto"/>
        <w:rPr>
          <w:b w:val="1"/>
          <w:bCs w:val="1"/>
          <w:color w:val="000000"/>
          <w:sz w:val="26"/>
          <w:szCs w:val="26"/>
        </w:rPr>
      </w:pPr>
      <w:bookmarkStart w:colFirst="0" w:colLast="0" w:name="_7qo8l7glad2r" w:id="11"/>
      <w:bookmarkEnd w:id="11"/>
      <w:r w:rsidDel="00000000" w:rsidR="00000000" w:rsidRPr="00000000">
        <w:rPr>
          <w:b w:val="1"/>
          <w:bCs w:val="1"/>
          <w:color w:val="000000"/>
          <w:sz w:val="26"/>
          <w:szCs w:val="26"/>
          <w:rtl w:val="0"/>
        </w:rPr>
        <w:t xml:space="preserve">Firm:</w:t>
      </w:r>
    </w:p>
    <w:p w:rsidR="00000000" w:rsidDel="00000000" w:rsidP="00000000" w:rsidRDefault="00000000" w:rsidRPr="00000000" w14:paraId="00000014">
      <w:pPr>
        <w:spacing w:after="240" w:before="240" w:lineRule="auto"/>
        <w:rPr/>
      </w:pPr>
      <w:r w:rsidDel="00000000" w:rsidR="00000000" w:rsidRPr="00000000">
        <w:rPr>
          <w:rtl w:val="0"/>
        </w:rPr>
        <w:t xml:space="preserve">Borunda PC</w:t>
      </w:r>
    </w:p>
    <w:p w:rsidR="00000000" w:rsidDel="00000000" w:rsidP="00000000" w:rsidRDefault="00000000" w:rsidRPr="00000000" w14:paraId="0000001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sz w:val="34"/>
          <w:szCs w:val="34"/>
        </w:rPr>
      </w:pPr>
      <w:bookmarkStart w:colFirst="0" w:colLast="0" w:name="_u6tsp5sqxs3x" w:id="12"/>
      <w:bookmarkEnd w:id="12"/>
      <w:r w:rsidDel="00000000" w:rsidR="00000000" w:rsidRPr="00000000">
        <w:rPr>
          <w:b w:val="1"/>
          <w:bCs w:val="1"/>
          <w:sz w:val="34"/>
          <w:szCs w:val="34"/>
          <w:rtl w:val="0"/>
        </w:rPr>
        <w:t xml:space="preserve">Main Office Location</w:t>
      </w:r>
    </w:p>
    <w:p w:rsidR="00000000" w:rsidDel="00000000" w:rsidP="00000000" w:rsidRDefault="00000000" w:rsidRPr="00000000" w14:paraId="00000017">
      <w:pPr>
        <w:spacing w:after="240" w:before="240" w:lineRule="auto"/>
        <w:rPr/>
      </w:pPr>
      <w:r w:rsidDel="00000000" w:rsidR="00000000" w:rsidRPr="00000000">
        <w:rPr>
          <w:b w:val="1"/>
          <w:bCs w:val="1"/>
          <w:rtl w:val="0"/>
        </w:rPr>
        <w:t xml:space="preserve">Address:</w:t>
        <w:br w:type="textWrapping"/>
      </w:r>
      <w:r w:rsidDel="00000000" w:rsidR="00000000" w:rsidRPr="00000000">
        <w:rPr>
          <w:rtl w:val="0"/>
        </w:rPr>
        <w:t xml:space="preserve">3200 Southwest Freeway, Suite 3000</w:t>
        <w:br w:type="textWrapping"/>
        <w:t xml:space="preserve">Houston, Texas 77027</w:t>
      </w:r>
    </w:p>
    <w:p w:rsidR="00000000" w:rsidDel="00000000" w:rsidP="00000000" w:rsidRDefault="00000000" w:rsidRPr="00000000" w14:paraId="00000018">
      <w:pPr>
        <w:spacing w:after="240" w:before="240" w:lineRule="auto"/>
        <w:rPr>
          <w:i w:val="1"/>
          <w:iCs w:val="1"/>
        </w:rPr>
      </w:pPr>
      <w:r w:rsidDel="00000000" w:rsidR="00000000" w:rsidRPr="00000000">
        <w:rPr>
          <w:b w:val="1"/>
          <w:bCs w:val="1"/>
          <w:rtl w:val="0"/>
        </w:rPr>
        <w:t xml:space="preserve">Phone:</w:t>
        <w:br w:type="textWrapping"/>
      </w:r>
      <w:r w:rsidDel="00000000" w:rsidR="00000000" w:rsidRPr="00000000">
        <w:rPr>
          <w:rtl w:val="0"/>
        </w:rPr>
        <w:t xml:space="preserve">(713) 333-8900 </w:t>
      </w:r>
      <w:r w:rsidDel="00000000" w:rsidR="00000000" w:rsidRPr="00000000">
        <w:rPr>
          <w:i w:val="1"/>
          <w:iCs w:val="1"/>
          <w:rtl w:val="0"/>
        </w:rPr>
        <w:t xml:space="preserve">(verify current listing for filing accuracy)</w:t>
      </w:r>
    </w:p>
    <w:p w:rsidR="00000000" w:rsidDel="00000000" w:rsidP="00000000" w:rsidRDefault="00000000" w:rsidRPr="00000000" w14:paraId="000000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sz w:val="34"/>
          <w:szCs w:val="34"/>
        </w:rPr>
      </w:pPr>
      <w:bookmarkStart w:colFirst="0" w:colLast="0" w:name="_liqeuuonu2" w:id="13"/>
      <w:bookmarkEnd w:id="13"/>
      <w:r w:rsidDel="00000000" w:rsidR="00000000" w:rsidRPr="00000000">
        <w:rPr>
          <w:b w:val="1"/>
          <w:bCs w:val="1"/>
          <w:sz w:val="34"/>
          <w:szCs w:val="34"/>
          <w:rtl w:val="0"/>
        </w:rPr>
        <w:t xml:space="preserve">Known Websites Associated with Practice</w:t>
      </w:r>
    </w:p>
    <w:p w:rsidR="00000000" w:rsidDel="00000000" w:rsidP="00000000" w:rsidRDefault="00000000" w:rsidRPr="00000000" w14:paraId="0000001B">
      <w:pPr>
        <w:spacing w:after="240" w:before="240" w:lineRule="auto"/>
        <w:rPr/>
      </w:pPr>
      <w:r w:rsidDel="00000000" w:rsidR="00000000" w:rsidRPr="00000000">
        <w:rPr>
          <w:rtl w:val="0"/>
        </w:rPr>
        <w:t xml:space="preserve">The following websites and pages are publicly associated with </w:t>
      </w:r>
      <w:r w:rsidDel="00000000" w:rsidR="00000000" w:rsidRPr="00000000">
        <w:rPr>
          <w:b w:val="1"/>
          <w:bCs w:val="1"/>
          <w:rtl w:val="0"/>
        </w:rPr>
        <w:t xml:space="preserve">Borunda PC</w:t>
      </w:r>
      <w:r w:rsidDel="00000000" w:rsidR="00000000" w:rsidRPr="00000000">
        <w:rPr>
          <w:rtl w:val="0"/>
        </w:rPr>
        <w:t xml:space="preserve">:</w:t>
      </w:r>
    </w:p>
    <w:p w:rsidR="00000000" w:rsidDel="00000000" w:rsidP="00000000" w:rsidRDefault="00000000" w:rsidRPr="00000000" w14:paraId="0000001C">
      <w:pPr>
        <w:numPr>
          <w:ilvl w:val="0"/>
          <w:numId w:val="22"/>
        </w:numPr>
        <w:spacing w:after="0" w:afterAutospacing="0" w:before="240" w:lineRule="auto"/>
        <w:ind w:left="720" w:hanging="360"/>
      </w:pPr>
      <w:r w:rsidDel="00000000" w:rsidR="00000000" w:rsidRPr="00000000">
        <w:rPr>
          <w:rtl w:val="0"/>
        </w:rPr>
        <w:t xml:space="preserve">borundapc.com</w:t>
      </w:r>
    </w:p>
    <w:p w:rsidR="00000000" w:rsidDel="00000000" w:rsidP="00000000" w:rsidRDefault="00000000" w:rsidRPr="00000000" w14:paraId="0000001D">
      <w:pPr>
        <w:numPr>
          <w:ilvl w:val="0"/>
          <w:numId w:val="22"/>
        </w:numPr>
        <w:spacing w:after="0" w:afterAutospacing="0" w:before="0" w:beforeAutospacing="0" w:lineRule="auto"/>
        <w:ind w:left="720" w:hanging="360"/>
      </w:pPr>
      <w:r w:rsidDel="00000000" w:rsidR="00000000" w:rsidRPr="00000000">
        <w:rPr>
          <w:rtl w:val="0"/>
        </w:rPr>
        <w:t xml:space="preserve">borundapc.com/inheritance-disputes</w:t>
      </w:r>
    </w:p>
    <w:p w:rsidR="00000000" w:rsidDel="00000000" w:rsidP="00000000" w:rsidRDefault="00000000" w:rsidRPr="00000000" w14:paraId="0000001E">
      <w:pPr>
        <w:numPr>
          <w:ilvl w:val="0"/>
          <w:numId w:val="22"/>
        </w:numPr>
        <w:spacing w:after="240" w:before="0" w:beforeAutospacing="0" w:lineRule="auto"/>
        <w:ind w:left="720" w:hanging="360"/>
      </w:pPr>
      <w:r w:rsidDel="00000000" w:rsidR="00000000" w:rsidRPr="00000000">
        <w:rPr>
          <w:rtl w:val="0"/>
        </w:rPr>
        <w:t xml:space="preserve">borundapc.com/business-litigation</w:t>
      </w:r>
    </w:p>
    <w:p w:rsidR="00000000" w:rsidDel="00000000" w:rsidP="00000000" w:rsidRDefault="00000000" w:rsidRPr="00000000" w14:paraId="0000001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sz w:val="34"/>
          <w:szCs w:val="34"/>
        </w:rPr>
      </w:pPr>
      <w:bookmarkStart w:colFirst="0" w:colLast="0" w:name="_pen43y7okquz" w:id="14"/>
      <w:bookmarkEnd w:id="14"/>
      <w:r w:rsidDel="00000000" w:rsidR="00000000" w:rsidRPr="00000000">
        <w:rPr>
          <w:b w:val="1"/>
          <w:bCs w:val="1"/>
          <w:sz w:val="34"/>
          <w:szCs w:val="34"/>
          <w:rtl w:val="0"/>
        </w:rPr>
        <w:t xml:space="preserve">Practice Areas (As Represented in Marketing Materials)</w:t>
      </w:r>
    </w:p>
    <w:p w:rsidR="00000000" w:rsidDel="00000000" w:rsidP="00000000" w:rsidRDefault="00000000" w:rsidRPr="00000000" w14:paraId="00000021">
      <w:pPr>
        <w:spacing w:after="240" w:before="240" w:lineRule="auto"/>
        <w:rPr/>
      </w:pPr>
      <w:r w:rsidDel="00000000" w:rsidR="00000000" w:rsidRPr="00000000">
        <w:rPr>
          <w:rtl w:val="0"/>
        </w:rPr>
        <w:t xml:space="preserve">According to website representations and public-facing materials:</w:t>
      </w:r>
    </w:p>
    <w:p w:rsidR="00000000" w:rsidDel="00000000" w:rsidP="00000000" w:rsidRDefault="00000000" w:rsidRPr="00000000" w14:paraId="00000022">
      <w:pPr>
        <w:numPr>
          <w:ilvl w:val="0"/>
          <w:numId w:val="21"/>
        </w:numPr>
        <w:spacing w:after="0" w:afterAutospacing="0" w:before="240" w:lineRule="auto"/>
        <w:ind w:left="720" w:hanging="360"/>
      </w:pPr>
      <w:r w:rsidDel="00000000" w:rsidR="00000000" w:rsidRPr="00000000">
        <w:rPr>
          <w:rtl w:val="0"/>
        </w:rPr>
        <w:t xml:space="preserve">Business Litigation</w:t>
      </w:r>
    </w:p>
    <w:p w:rsidR="00000000" w:rsidDel="00000000" w:rsidP="00000000" w:rsidRDefault="00000000" w:rsidRPr="00000000" w14:paraId="00000023">
      <w:pPr>
        <w:numPr>
          <w:ilvl w:val="0"/>
          <w:numId w:val="21"/>
        </w:numPr>
        <w:spacing w:after="0" w:afterAutospacing="0" w:before="0" w:beforeAutospacing="0" w:lineRule="auto"/>
        <w:ind w:left="720" w:hanging="360"/>
      </w:pPr>
      <w:r w:rsidDel="00000000" w:rsidR="00000000" w:rsidRPr="00000000">
        <w:rPr>
          <w:rtl w:val="0"/>
        </w:rPr>
        <w:t xml:space="preserve">Estate &amp; Trust Litigation</w:t>
      </w:r>
    </w:p>
    <w:p w:rsidR="00000000" w:rsidDel="00000000" w:rsidP="00000000" w:rsidRDefault="00000000" w:rsidRPr="00000000" w14:paraId="00000024">
      <w:pPr>
        <w:numPr>
          <w:ilvl w:val="0"/>
          <w:numId w:val="21"/>
        </w:numPr>
        <w:spacing w:after="0" w:afterAutospacing="0" w:before="0" w:beforeAutospacing="0" w:lineRule="auto"/>
        <w:ind w:left="720" w:hanging="360"/>
      </w:pPr>
      <w:r w:rsidDel="00000000" w:rsidR="00000000" w:rsidRPr="00000000">
        <w:rPr>
          <w:rtl w:val="0"/>
        </w:rPr>
        <w:t xml:space="preserve">Inheritance Disputes</w:t>
      </w:r>
    </w:p>
    <w:p w:rsidR="00000000" w:rsidDel="00000000" w:rsidP="00000000" w:rsidRDefault="00000000" w:rsidRPr="00000000" w14:paraId="00000025">
      <w:pPr>
        <w:numPr>
          <w:ilvl w:val="0"/>
          <w:numId w:val="21"/>
        </w:numPr>
        <w:spacing w:after="0" w:afterAutospacing="0" w:before="0" w:beforeAutospacing="0" w:lineRule="auto"/>
        <w:ind w:left="720" w:hanging="360"/>
      </w:pPr>
      <w:r w:rsidDel="00000000" w:rsidR="00000000" w:rsidRPr="00000000">
        <w:rPr>
          <w:rtl w:val="0"/>
        </w:rPr>
        <w:t xml:space="preserve">Partnership Disputes</w:t>
      </w:r>
    </w:p>
    <w:p w:rsidR="00000000" w:rsidDel="00000000" w:rsidP="00000000" w:rsidRDefault="00000000" w:rsidRPr="00000000" w14:paraId="00000026">
      <w:pPr>
        <w:numPr>
          <w:ilvl w:val="0"/>
          <w:numId w:val="21"/>
        </w:numPr>
        <w:spacing w:after="240" w:before="0" w:beforeAutospacing="0" w:lineRule="auto"/>
        <w:ind w:left="720" w:hanging="360"/>
      </w:pPr>
      <w:r w:rsidDel="00000000" w:rsidR="00000000" w:rsidRPr="00000000">
        <w:rPr>
          <w:rtl w:val="0"/>
        </w:rPr>
        <w:t xml:space="preserve">Commercial Litigation</w:t>
      </w:r>
    </w:p>
    <w:p w:rsidR="00000000" w:rsidDel="00000000" w:rsidP="00000000" w:rsidRDefault="00000000" w:rsidRPr="00000000" w14:paraId="0000002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sz w:val="34"/>
          <w:szCs w:val="34"/>
        </w:rPr>
      </w:pPr>
      <w:bookmarkStart w:colFirst="0" w:colLast="0" w:name="_d66sbb5rkux" w:id="15"/>
      <w:bookmarkEnd w:id="15"/>
      <w:r w:rsidDel="00000000" w:rsidR="00000000" w:rsidRPr="00000000">
        <w:rPr>
          <w:b w:val="1"/>
          <w:bCs w:val="1"/>
          <w:sz w:val="34"/>
          <w:szCs w:val="34"/>
          <w:rtl w:val="0"/>
        </w:rPr>
        <w:t xml:space="preserve">Services Described in Marketing Language</w:t>
      </w:r>
    </w:p>
    <w:p w:rsidR="00000000" w:rsidDel="00000000" w:rsidP="00000000" w:rsidRDefault="00000000" w:rsidRPr="00000000" w14:paraId="00000029">
      <w:pPr>
        <w:spacing w:after="240" w:before="240" w:lineRule="auto"/>
        <w:rPr/>
      </w:pPr>
      <w:r w:rsidDel="00000000" w:rsidR="00000000" w:rsidRPr="00000000">
        <w:rPr>
          <w:rtl w:val="0"/>
        </w:rPr>
        <w:t xml:space="preserve">The website describes services including:</w:t>
      </w:r>
    </w:p>
    <w:p w:rsidR="00000000" w:rsidDel="00000000" w:rsidP="00000000" w:rsidRDefault="00000000" w:rsidRPr="00000000" w14:paraId="0000002A">
      <w:pPr>
        <w:numPr>
          <w:ilvl w:val="0"/>
          <w:numId w:val="71"/>
        </w:numPr>
        <w:spacing w:after="0" w:afterAutospacing="0" w:before="240" w:lineRule="auto"/>
        <w:ind w:left="720" w:hanging="360"/>
      </w:pPr>
      <w:r w:rsidDel="00000000" w:rsidR="00000000" w:rsidRPr="00000000">
        <w:rPr>
          <w:rtl w:val="0"/>
        </w:rPr>
        <w:t xml:space="preserve">“Inheritance disputes”</w:t>
      </w:r>
    </w:p>
    <w:p w:rsidR="00000000" w:rsidDel="00000000" w:rsidP="00000000" w:rsidRDefault="00000000" w:rsidRPr="00000000" w14:paraId="0000002B">
      <w:pPr>
        <w:numPr>
          <w:ilvl w:val="0"/>
          <w:numId w:val="71"/>
        </w:numPr>
        <w:spacing w:after="0" w:afterAutospacing="0" w:before="0" w:beforeAutospacing="0" w:lineRule="auto"/>
        <w:ind w:left="720" w:hanging="360"/>
      </w:pPr>
      <w:r w:rsidDel="00000000" w:rsidR="00000000" w:rsidRPr="00000000">
        <w:rPr>
          <w:rtl w:val="0"/>
        </w:rPr>
        <w:t xml:space="preserve">“High-stakes estate litigation”</w:t>
      </w:r>
    </w:p>
    <w:p w:rsidR="00000000" w:rsidDel="00000000" w:rsidP="00000000" w:rsidRDefault="00000000" w:rsidRPr="00000000" w14:paraId="0000002C">
      <w:pPr>
        <w:numPr>
          <w:ilvl w:val="0"/>
          <w:numId w:val="71"/>
        </w:numPr>
        <w:spacing w:after="0" w:afterAutospacing="0" w:before="0" w:beforeAutospacing="0" w:lineRule="auto"/>
        <w:ind w:left="720" w:hanging="360"/>
      </w:pPr>
      <w:r w:rsidDel="00000000" w:rsidR="00000000" w:rsidRPr="00000000">
        <w:rPr>
          <w:rtl w:val="0"/>
        </w:rPr>
        <w:t xml:space="preserve">“Protecting your rights and interests”</w:t>
      </w:r>
    </w:p>
    <w:p w:rsidR="00000000" w:rsidDel="00000000" w:rsidP="00000000" w:rsidRDefault="00000000" w:rsidRPr="00000000" w14:paraId="0000002D">
      <w:pPr>
        <w:numPr>
          <w:ilvl w:val="0"/>
          <w:numId w:val="71"/>
        </w:numPr>
        <w:spacing w:after="0" w:afterAutospacing="0" w:before="0" w:beforeAutospacing="0" w:lineRule="auto"/>
        <w:ind w:left="720" w:hanging="360"/>
      </w:pPr>
      <w:r w:rsidDel="00000000" w:rsidR="00000000" w:rsidRPr="00000000">
        <w:rPr>
          <w:rtl w:val="0"/>
        </w:rPr>
        <w:t xml:space="preserve">“Aggressive representation in financial disputes”</w:t>
      </w:r>
    </w:p>
    <w:p w:rsidR="00000000" w:rsidDel="00000000" w:rsidP="00000000" w:rsidRDefault="00000000" w:rsidRPr="00000000" w14:paraId="0000002E">
      <w:pPr>
        <w:numPr>
          <w:ilvl w:val="0"/>
          <w:numId w:val="71"/>
        </w:numPr>
        <w:spacing w:after="240" w:before="0" w:beforeAutospacing="0" w:lineRule="auto"/>
        <w:ind w:left="720" w:hanging="360"/>
      </w:pPr>
      <w:r w:rsidDel="00000000" w:rsidR="00000000" w:rsidRPr="00000000">
        <w:rPr>
          <w:rtl w:val="0"/>
        </w:rPr>
        <w:t xml:space="preserve">“Contingency or hourly fee structures”</w:t>
      </w:r>
    </w:p>
    <w:p w:rsidR="00000000" w:rsidDel="00000000" w:rsidP="00000000" w:rsidRDefault="00000000" w:rsidRPr="00000000" w14:paraId="0000002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sz w:val="34"/>
          <w:szCs w:val="34"/>
        </w:rPr>
      </w:pPr>
      <w:bookmarkStart w:colFirst="0" w:colLast="0" w:name="_qbubu1q87uw3" w:id="16"/>
      <w:bookmarkEnd w:id="16"/>
      <w:r w:rsidDel="00000000" w:rsidR="00000000" w:rsidRPr="00000000">
        <w:rPr>
          <w:b w:val="1"/>
          <w:bCs w:val="1"/>
          <w:sz w:val="34"/>
          <w:szCs w:val="34"/>
          <w:rtl w:val="0"/>
        </w:rPr>
        <w:t xml:space="preserve">Advertising &amp; Consumer-Facing Positioning</w:t>
      </w:r>
    </w:p>
    <w:p w:rsidR="00000000" w:rsidDel="00000000" w:rsidP="00000000" w:rsidRDefault="00000000" w:rsidRPr="00000000" w14:paraId="00000031">
      <w:pPr>
        <w:spacing w:after="240" w:before="240" w:lineRule="auto"/>
        <w:rPr/>
      </w:pPr>
      <w:r w:rsidDel="00000000" w:rsidR="00000000" w:rsidRPr="00000000">
        <w:rPr>
          <w:rtl w:val="0"/>
        </w:rPr>
        <w:t xml:space="preserve">The marketing materials include statements and themes such as:</w:t>
      </w:r>
    </w:p>
    <w:p w:rsidR="00000000" w:rsidDel="00000000" w:rsidP="00000000" w:rsidRDefault="00000000" w:rsidRPr="00000000" w14:paraId="00000032">
      <w:pPr>
        <w:numPr>
          <w:ilvl w:val="0"/>
          <w:numId w:val="7"/>
        </w:numPr>
        <w:spacing w:after="0" w:afterAutospacing="0" w:before="240" w:lineRule="auto"/>
        <w:ind w:left="720" w:hanging="360"/>
      </w:pPr>
      <w:r w:rsidDel="00000000" w:rsidR="00000000" w:rsidRPr="00000000">
        <w:rPr>
          <w:rtl w:val="0"/>
        </w:rPr>
        <w:t xml:space="preserve">“Free consultation”</w:t>
      </w:r>
    </w:p>
    <w:p w:rsidR="00000000" w:rsidDel="00000000" w:rsidP="00000000" w:rsidRDefault="00000000" w:rsidRPr="00000000" w14:paraId="00000033">
      <w:pPr>
        <w:numPr>
          <w:ilvl w:val="0"/>
          <w:numId w:val="7"/>
        </w:numPr>
        <w:spacing w:after="0" w:afterAutospacing="0" w:before="0" w:beforeAutospacing="0" w:lineRule="auto"/>
        <w:ind w:left="720" w:hanging="360"/>
      </w:pPr>
      <w:r w:rsidDel="00000000" w:rsidR="00000000" w:rsidRPr="00000000">
        <w:rPr>
          <w:rtl w:val="0"/>
        </w:rPr>
        <w:t xml:space="preserve">“Recovering millions for clients”</w:t>
      </w:r>
    </w:p>
    <w:p w:rsidR="00000000" w:rsidDel="00000000" w:rsidP="00000000" w:rsidRDefault="00000000" w:rsidRPr="00000000" w14:paraId="00000034">
      <w:pPr>
        <w:numPr>
          <w:ilvl w:val="0"/>
          <w:numId w:val="7"/>
        </w:numPr>
        <w:spacing w:after="0" w:afterAutospacing="0" w:before="0" w:beforeAutospacing="0" w:lineRule="auto"/>
        <w:ind w:left="720" w:hanging="360"/>
      </w:pPr>
      <w:r w:rsidDel="00000000" w:rsidR="00000000" w:rsidRPr="00000000">
        <w:rPr>
          <w:rtl w:val="0"/>
        </w:rPr>
        <w:t xml:space="preserve">“Aggressively protects your interests”</w:t>
      </w:r>
    </w:p>
    <w:p w:rsidR="00000000" w:rsidDel="00000000" w:rsidP="00000000" w:rsidRDefault="00000000" w:rsidRPr="00000000" w14:paraId="00000035">
      <w:pPr>
        <w:numPr>
          <w:ilvl w:val="0"/>
          <w:numId w:val="7"/>
        </w:numPr>
        <w:spacing w:after="0" w:afterAutospacing="0" w:before="0" w:beforeAutospacing="0" w:lineRule="auto"/>
        <w:ind w:left="720" w:hanging="360"/>
      </w:pPr>
      <w:r w:rsidDel="00000000" w:rsidR="00000000" w:rsidRPr="00000000">
        <w:rPr>
          <w:rtl w:val="0"/>
        </w:rPr>
        <w:t xml:space="preserve">“Your equalizer in complex disputes”</w:t>
      </w:r>
    </w:p>
    <w:p w:rsidR="00000000" w:rsidDel="00000000" w:rsidP="00000000" w:rsidRDefault="00000000" w:rsidRPr="00000000" w14:paraId="00000036">
      <w:pPr>
        <w:numPr>
          <w:ilvl w:val="0"/>
          <w:numId w:val="7"/>
        </w:numPr>
        <w:spacing w:after="240" w:before="0" w:beforeAutospacing="0" w:lineRule="auto"/>
        <w:ind w:left="720" w:hanging="360"/>
      </w:pPr>
      <w:r w:rsidDel="00000000" w:rsidR="00000000" w:rsidRPr="00000000">
        <w:rPr>
          <w:rtl w:val="0"/>
        </w:rPr>
        <w:t xml:space="preserve">“Contingency-based litigation options”</w:t>
      </w:r>
    </w:p>
    <w:p w:rsidR="00000000" w:rsidDel="00000000" w:rsidP="00000000" w:rsidRDefault="00000000" w:rsidRPr="00000000" w14:paraId="0000003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sz w:val="34"/>
          <w:szCs w:val="34"/>
        </w:rPr>
      </w:pPr>
      <w:bookmarkStart w:colFirst="0" w:colLast="0" w:name="_8zzv1yq5moq8" w:id="17"/>
      <w:bookmarkEnd w:id="17"/>
      <w:r w:rsidDel="00000000" w:rsidR="00000000" w:rsidRPr="00000000">
        <w:rPr>
          <w:b w:val="1"/>
          <w:bCs w:val="1"/>
          <w:sz w:val="34"/>
          <w:szCs w:val="34"/>
          <w:rtl w:val="0"/>
        </w:rPr>
        <w:t xml:space="preserve">⚠️ Regulatory Relevance (For Exhibit Use)</w:t>
      </w:r>
    </w:p>
    <w:p w:rsidR="00000000" w:rsidDel="00000000" w:rsidP="00000000" w:rsidRDefault="00000000" w:rsidRPr="00000000" w14:paraId="00000039">
      <w:pPr>
        <w:spacing w:after="240" w:before="240" w:lineRule="auto"/>
        <w:rPr/>
      </w:pPr>
      <w:r w:rsidDel="00000000" w:rsidR="00000000" w:rsidRPr="00000000">
        <w:rPr>
          <w:rtl w:val="0"/>
        </w:rPr>
        <w:t xml:space="preserve">These representations are materially relevant because they:</w:t>
      </w:r>
    </w:p>
    <w:p w:rsidR="00000000" w:rsidDel="00000000" w:rsidP="00000000" w:rsidRDefault="00000000" w:rsidRPr="00000000" w14:paraId="0000003A">
      <w:pPr>
        <w:numPr>
          <w:ilvl w:val="0"/>
          <w:numId w:val="48"/>
        </w:numPr>
        <w:spacing w:after="0" w:afterAutospacing="0" w:before="240" w:lineRule="auto"/>
        <w:ind w:left="720" w:hanging="360"/>
      </w:pPr>
      <w:r w:rsidDel="00000000" w:rsidR="00000000" w:rsidRPr="00000000">
        <w:rPr>
          <w:rtl w:val="0"/>
        </w:rPr>
        <w:t xml:space="preserve">Emphasize </w:t>
      </w:r>
      <w:r w:rsidDel="00000000" w:rsidR="00000000" w:rsidRPr="00000000">
        <w:rPr>
          <w:b w:val="1"/>
          <w:bCs w:val="1"/>
          <w:rtl w:val="0"/>
        </w:rPr>
        <w:t xml:space="preserve">litigation outcomes (“millions recovered”)</w:t>
      </w:r>
    </w:p>
    <w:p w:rsidR="00000000" w:rsidDel="00000000" w:rsidP="00000000" w:rsidRDefault="00000000" w:rsidRPr="00000000" w14:paraId="0000003B">
      <w:pPr>
        <w:numPr>
          <w:ilvl w:val="0"/>
          <w:numId w:val="48"/>
        </w:numPr>
        <w:spacing w:after="0" w:afterAutospacing="0" w:before="0" w:beforeAutospacing="0" w:lineRule="auto"/>
        <w:ind w:left="720" w:hanging="360"/>
      </w:pPr>
      <w:r w:rsidDel="00000000" w:rsidR="00000000" w:rsidRPr="00000000">
        <w:rPr>
          <w:rtl w:val="0"/>
        </w:rPr>
        <w:t xml:space="preserve">Promote </w:t>
      </w:r>
      <w:r w:rsidDel="00000000" w:rsidR="00000000" w:rsidRPr="00000000">
        <w:rPr>
          <w:b w:val="1"/>
          <w:bCs w:val="1"/>
          <w:rtl w:val="0"/>
        </w:rPr>
        <w:t xml:space="preserve">low-friction entry (“free consultation”)</w:t>
      </w:r>
    </w:p>
    <w:p w:rsidR="00000000" w:rsidDel="00000000" w:rsidP="00000000" w:rsidRDefault="00000000" w:rsidRPr="00000000" w14:paraId="0000003C">
      <w:pPr>
        <w:numPr>
          <w:ilvl w:val="0"/>
          <w:numId w:val="48"/>
        </w:numPr>
        <w:spacing w:after="0" w:afterAutospacing="0" w:before="0" w:beforeAutospacing="0" w:lineRule="auto"/>
        <w:ind w:left="720" w:hanging="360"/>
      </w:pPr>
      <w:r w:rsidDel="00000000" w:rsidR="00000000" w:rsidRPr="00000000">
        <w:rPr>
          <w:rtl w:val="0"/>
        </w:rPr>
        <w:t xml:space="preserve">Offer </w:t>
      </w:r>
      <w:r w:rsidDel="00000000" w:rsidR="00000000" w:rsidRPr="00000000">
        <w:rPr>
          <w:b w:val="1"/>
          <w:bCs w:val="1"/>
          <w:rtl w:val="0"/>
        </w:rPr>
        <w:t xml:space="preserve">contingency structures without full context</w:t>
      </w:r>
    </w:p>
    <w:p w:rsidR="00000000" w:rsidDel="00000000" w:rsidP="00000000" w:rsidRDefault="00000000" w:rsidRPr="00000000" w14:paraId="0000003D">
      <w:pPr>
        <w:numPr>
          <w:ilvl w:val="0"/>
          <w:numId w:val="48"/>
        </w:numPr>
        <w:spacing w:after="240" w:before="0" w:beforeAutospacing="0" w:lineRule="auto"/>
        <w:ind w:left="720" w:hanging="360"/>
      </w:pPr>
      <w:r w:rsidDel="00000000" w:rsidR="00000000" w:rsidRPr="00000000">
        <w:rPr>
          <w:rtl w:val="0"/>
        </w:rPr>
        <w:t xml:space="preserve">Frame litigation as </w:t>
      </w:r>
      <w:r w:rsidDel="00000000" w:rsidR="00000000" w:rsidRPr="00000000">
        <w:rPr>
          <w:b w:val="1"/>
          <w:bCs w:val="1"/>
          <w:rtl w:val="0"/>
        </w:rPr>
        <w:t xml:space="preserve">protective and necessary</w:t>
      </w:r>
    </w:p>
    <w:p w:rsidR="00000000" w:rsidDel="00000000" w:rsidP="00000000" w:rsidRDefault="00000000" w:rsidRPr="00000000" w14:paraId="0000003E">
      <w:pPr>
        <w:spacing w:after="240" w:before="240" w:lineRule="auto"/>
        <w:rPr/>
      </w:pPr>
      <w:r w:rsidDel="00000000" w:rsidR="00000000" w:rsidRPr="00000000">
        <w:rPr>
          <w:rtl w:val="0"/>
        </w:rPr>
        <w:t xml:space="preserve">👉 When compared to:</w:t>
      </w:r>
    </w:p>
    <w:p w:rsidR="00000000" w:rsidDel="00000000" w:rsidP="00000000" w:rsidRDefault="00000000" w:rsidRPr="00000000" w14:paraId="0000003F">
      <w:pPr>
        <w:numPr>
          <w:ilvl w:val="0"/>
          <w:numId w:val="10"/>
        </w:numPr>
        <w:spacing w:after="0" w:afterAutospacing="0" w:before="240" w:lineRule="auto"/>
        <w:ind w:left="720" w:hanging="360"/>
      </w:pPr>
      <w:r w:rsidDel="00000000" w:rsidR="00000000" w:rsidRPr="00000000">
        <w:rPr>
          <w:rtl w:val="0"/>
        </w:rPr>
        <w:t xml:space="preserve">Nicholas Abaza</w:t>
      </w:r>
    </w:p>
    <w:p w:rsidR="00000000" w:rsidDel="00000000" w:rsidP="00000000" w:rsidRDefault="00000000" w:rsidRPr="00000000" w14:paraId="00000040">
      <w:pPr>
        <w:numPr>
          <w:ilvl w:val="0"/>
          <w:numId w:val="10"/>
        </w:numPr>
        <w:spacing w:after="240" w:before="0" w:beforeAutospacing="0" w:lineRule="auto"/>
        <w:ind w:left="720" w:hanging="360"/>
      </w:pPr>
      <w:r w:rsidDel="00000000" w:rsidR="00000000" w:rsidRPr="00000000">
        <w:rPr>
          <w:rtl w:val="0"/>
        </w:rPr>
        <w:t xml:space="preserve">Michael Anthony Trevino</w:t>
      </w:r>
    </w:p>
    <w:p w:rsidR="00000000" w:rsidDel="00000000" w:rsidP="00000000" w:rsidRDefault="00000000" w:rsidRPr="00000000" w14:paraId="00000041">
      <w:pPr>
        <w:spacing w:after="240" w:before="240" w:lineRule="auto"/>
        <w:rPr/>
      </w:pPr>
      <w:r w:rsidDel="00000000" w:rsidR="00000000" w:rsidRPr="00000000">
        <w:rPr>
          <w:rtl w:val="0"/>
        </w:rPr>
        <w:t xml:space="preserve">…they contribute to a </w:t>
      </w:r>
      <w:r w:rsidDel="00000000" w:rsidR="00000000" w:rsidRPr="00000000">
        <w:rPr>
          <w:b w:val="1"/>
          <w:bCs w:val="1"/>
          <w:rtl w:val="0"/>
        </w:rPr>
        <w:t xml:space="preserve">pattern of consumer-facing messaging</w:t>
      </w:r>
      <w:r w:rsidDel="00000000" w:rsidR="00000000" w:rsidRPr="00000000">
        <w:rPr>
          <w:rtl w:val="0"/>
        </w:rPr>
        <w:t xml:space="preserve"> that may:</w:t>
      </w:r>
    </w:p>
    <w:p w:rsidR="00000000" w:rsidDel="00000000" w:rsidP="00000000" w:rsidRDefault="00000000" w:rsidRPr="00000000" w14:paraId="00000042">
      <w:pPr>
        <w:numPr>
          <w:ilvl w:val="0"/>
          <w:numId w:val="72"/>
        </w:numPr>
        <w:spacing w:after="0" w:afterAutospacing="0" w:before="240" w:lineRule="auto"/>
        <w:ind w:left="720" w:hanging="360"/>
      </w:pPr>
      <w:r w:rsidDel="00000000" w:rsidR="00000000" w:rsidRPr="00000000">
        <w:rPr>
          <w:rtl w:val="0"/>
        </w:rPr>
        <w:t xml:space="preserve">Minimize perceived financial risk</w:t>
      </w:r>
    </w:p>
    <w:p w:rsidR="00000000" w:rsidDel="00000000" w:rsidP="00000000" w:rsidRDefault="00000000" w:rsidRPr="00000000" w14:paraId="00000043">
      <w:pPr>
        <w:numPr>
          <w:ilvl w:val="0"/>
          <w:numId w:val="72"/>
        </w:numPr>
        <w:spacing w:after="0" w:afterAutospacing="0" w:before="0" w:beforeAutospacing="0" w:lineRule="auto"/>
        <w:ind w:left="720" w:hanging="360"/>
      </w:pPr>
      <w:r w:rsidDel="00000000" w:rsidR="00000000" w:rsidRPr="00000000">
        <w:rPr>
          <w:rtl w:val="0"/>
        </w:rPr>
        <w:t xml:space="preserve">Inflate expectations of success</w:t>
      </w:r>
    </w:p>
    <w:p w:rsidR="00000000" w:rsidDel="00000000" w:rsidP="00000000" w:rsidRDefault="00000000" w:rsidRPr="00000000" w14:paraId="00000044">
      <w:pPr>
        <w:numPr>
          <w:ilvl w:val="0"/>
          <w:numId w:val="72"/>
        </w:numPr>
        <w:spacing w:after="240" w:before="0" w:beforeAutospacing="0" w:lineRule="auto"/>
        <w:ind w:left="720" w:hanging="360"/>
      </w:pPr>
      <w:r w:rsidDel="00000000" w:rsidR="00000000" w:rsidRPr="00000000">
        <w:rPr>
          <w:rtl w:val="0"/>
        </w:rPr>
        <w:t xml:space="preserve">Encourage escalation into litigation</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sz w:val="34"/>
          <w:szCs w:val="34"/>
        </w:rPr>
      </w:pPr>
      <w:bookmarkStart w:colFirst="0" w:colLast="0" w:name="_8jx4nhyf0g88" w:id="18"/>
      <w:bookmarkEnd w:id="18"/>
      <w:r w:rsidDel="00000000" w:rsidR="00000000" w:rsidRPr="00000000">
        <w:rPr>
          <w:b w:val="1"/>
          <w:bCs w:val="1"/>
          <w:sz w:val="34"/>
          <w:szCs w:val="34"/>
          <w:rtl w:val="0"/>
        </w:rPr>
        <w:t xml:space="preserve">🔴 EXECUTIVE SUMMARY</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pStyle w:val="Heading1"/>
        <w:keepNext w:val="0"/>
        <w:keepLines w:val="0"/>
        <w:spacing w:before="480" w:lineRule="auto"/>
        <w:rPr>
          <w:b w:val="1"/>
          <w:bCs w:val="1"/>
          <w:sz w:val="46"/>
          <w:szCs w:val="46"/>
        </w:rPr>
      </w:pPr>
      <w:bookmarkStart w:colFirst="0" w:colLast="0" w:name="_ibtckxpsuirg" w:id="19"/>
      <w:bookmarkEnd w:id="19"/>
      <w:r w:rsidDel="00000000" w:rsidR="00000000" w:rsidRPr="00000000">
        <w:rPr>
          <w:b w:val="1"/>
          <w:bCs w:val="1"/>
          <w:sz w:val="46"/>
          <w:szCs w:val="46"/>
          <w:rtl w:val="0"/>
        </w:rPr>
        <w:t xml:space="preserve">I. PURPOSE</w:t>
      </w:r>
    </w:p>
    <w:p w:rsidR="00000000" w:rsidDel="00000000" w:rsidP="00000000" w:rsidRDefault="00000000" w:rsidRPr="00000000" w14:paraId="0000004A">
      <w:pPr>
        <w:spacing w:after="240" w:before="240" w:lineRule="auto"/>
        <w:rPr/>
      </w:pPr>
      <w:r w:rsidDel="00000000" w:rsidR="00000000" w:rsidRPr="00000000">
        <w:rPr>
          <w:rtl w:val="0"/>
        </w:rPr>
        <w:t xml:space="preserve">This memorandum evaluates public-facing website content associated with </w:t>
      </w:r>
      <w:r w:rsidDel="00000000" w:rsidR="00000000" w:rsidRPr="00000000">
        <w:rPr>
          <w:b w:val="1"/>
          <w:bCs w:val="1"/>
          <w:rtl w:val="0"/>
        </w:rPr>
        <w:t xml:space="preserve">Jorge Borunda</w:t>
      </w:r>
      <w:r w:rsidDel="00000000" w:rsidR="00000000" w:rsidRPr="00000000">
        <w:rPr>
          <w:rtl w:val="0"/>
        </w:rPr>
        <w:t xml:space="preserve"> and Borunda PC, with a focus on business and estate-related litigation marketing. The purpose is to assess whether the language, framing, and presentation of services may mislead consumers or influence decision-making in a manner that underrepresents the risks of litigation.</w:t>
      </w:r>
    </w:p>
    <w:p w:rsidR="00000000" w:rsidDel="00000000" w:rsidP="00000000" w:rsidRDefault="00000000" w:rsidRPr="00000000" w14:paraId="0000004B">
      <w:pPr>
        <w:spacing w:after="240" w:before="240" w:lineRule="auto"/>
        <w:rPr/>
      </w:pPr>
      <w:r w:rsidDel="00000000" w:rsidR="00000000" w:rsidRPr="00000000">
        <w:rPr>
          <w:rtl w:val="0"/>
        </w:rPr>
        <w:t xml:space="preserve">Jorge Borunda publicly markets his practice as focused on complex business disputes and inheritance-related litigation, including “high-stakes” financial conflicts and estate matters. While these descriptions present the firm as experienced in resolving disputes, the website language extends beyond neutral expertise. The marketing repeatedly emphasizes themes such as “aggressive protection,” acting as a client’s “equalizer,” recovering “millions for clients,” and offering “contingency or hourly” fee arrangements, all paired with invitations for a “free consultation.”</w:t>
      </w:r>
    </w:p>
    <w:p w:rsidR="00000000" w:rsidDel="00000000" w:rsidP="00000000" w:rsidRDefault="00000000" w:rsidRPr="00000000" w14:paraId="0000004C">
      <w:pPr>
        <w:spacing w:after="240" w:before="240" w:lineRule="auto"/>
        <w:rPr/>
      </w:pPr>
      <w:r w:rsidDel="00000000" w:rsidR="00000000" w:rsidRPr="00000000">
        <w:rPr>
          <w:rtl w:val="0"/>
        </w:rPr>
        <w:t xml:space="preserve">Taken together, this framing may encourage consumers—particularly those involved in emotionally charged inheritance or financial disputes—to view litigation as a protective or necessary course of action, while not equally emphasizing the potential downsides. These include the financial risks of prolonged litigation, the possibility of reduced or no net recovery after fees and costs, and the broader consequences associated with escalating disputes. As a result, the marketing may create a perception of accessibility and favorable outcomes without fully conveying the complexity, uncertainty, and potential adverse impacts of entering into litigation.</w:t>
      </w:r>
    </w:p>
    <w:p w:rsidR="00000000" w:rsidDel="00000000" w:rsidP="00000000" w:rsidRDefault="00000000" w:rsidRPr="00000000" w14:paraId="0000004D">
      <w:pPr>
        <w:pStyle w:val="Heading1"/>
        <w:keepNext w:val="0"/>
        <w:keepLines w:val="0"/>
        <w:spacing w:before="480" w:lineRule="auto"/>
        <w:rPr>
          <w:b w:val="1"/>
          <w:bCs w:val="1"/>
          <w:sz w:val="46"/>
          <w:szCs w:val="46"/>
        </w:rPr>
      </w:pPr>
      <w:bookmarkStart w:colFirst="0" w:colLast="0" w:name="_7tiv5dfzqqz7" w:id="20"/>
      <w:bookmarkEnd w:id="20"/>
      <w:r w:rsidDel="00000000" w:rsidR="00000000" w:rsidRPr="00000000">
        <w:rPr>
          <w:b w:val="1"/>
          <w:bCs w:val="1"/>
          <w:sz w:val="46"/>
          <w:szCs w:val="46"/>
          <w:rtl w:val="0"/>
        </w:rPr>
        <w:t xml:space="preserve">II. EXECUTIVE SUMMARY</w:t>
      </w:r>
    </w:p>
    <w:p w:rsidR="00000000" w:rsidDel="00000000" w:rsidP="00000000" w:rsidRDefault="00000000" w:rsidRPr="00000000" w14:paraId="0000004E">
      <w:pPr>
        <w:spacing w:after="240" w:before="240" w:lineRule="auto"/>
        <w:rPr/>
      </w:pPr>
      <w:r w:rsidDel="00000000" w:rsidR="00000000" w:rsidRPr="00000000">
        <w:rPr>
          <w:rtl w:val="0"/>
        </w:rPr>
        <w:t xml:space="preserve">The reviewed materials associated with </w:t>
      </w:r>
      <w:r w:rsidDel="00000000" w:rsidR="00000000" w:rsidRPr="00000000">
        <w:rPr>
          <w:b w:val="1"/>
          <w:bCs w:val="1"/>
          <w:rtl w:val="0"/>
        </w:rPr>
        <w:t xml:space="preserve">Jorge Borunda</w:t>
      </w:r>
      <w:r w:rsidDel="00000000" w:rsidR="00000000" w:rsidRPr="00000000">
        <w:rPr>
          <w:rtl w:val="0"/>
        </w:rPr>
        <w:t xml:space="preserve"> reflect a </w:t>
      </w:r>
      <w:r w:rsidDel="00000000" w:rsidR="00000000" w:rsidRPr="00000000">
        <w:rPr>
          <w:b w:val="1"/>
          <w:bCs w:val="1"/>
          <w:rtl w:val="0"/>
        </w:rPr>
        <w:t xml:space="preserve">litigation-forward marketing strategy</w:t>
      </w:r>
      <w:r w:rsidDel="00000000" w:rsidR="00000000" w:rsidRPr="00000000">
        <w:rPr>
          <w:rtl w:val="0"/>
        </w:rPr>
        <w:t xml:space="preserve"> centered on:</w:t>
      </w:r>
    </w:p>
    <w:p w:rsidR="00000000" w:rsidDel="00000000" w:rsidP="00000000" w:rsidRDefault="00000000" w:rsidRPr="00000000" w14:paraId="0000004F">
      <w:pPr>
        <w:numPr>
          <w:ilvl w:val="0"/>
          <w:numId w:val="51"/>
        </w:numPr>
        <w:spacing w:after="0" w:afterAutospacing="0" w:before="240" w:lineRule="auto"/>
        <w:ind w:left="720" w:hanging="360"/>
      </w:pPr>
      <w:r w:rsidDel="00000000" w:rsidR="00000000" w:rsidRPr="00000000">
        <w:rPr>
          <w:rtl w:val="0"/>
        </w:rPr>
        <w:t xml:space="preserve">“Aggressive” protection of client interests</w:t>
      </w:r>
    </w:p>
    <w:p w:rsidR="00000000" w:rsidDel="00000000" w:rsidP="00000000" w:rsidRDefault="00000000" w:rsidRPr="00000000" w14:paraId="00000050">
      <w:pPr>
        <w:numPr>
          <w:ilvl w:val="0"/>
          <w:numId w:val="51"/>
        </w:numPr>
        <w:spacing w:after="0" w:afterAutospacing="0" w:before="0" w:beforeAutospacing="0" w:lineRule="auto"/>
        <w:ind w:left="720" w:hanging="360"/>
      </w:pPr>
      <w:r w:rsidDel="00000000" w:rsidR="00000000" w:rsidRPr="00000000">
        <w:rPr>
          <w:rtl w:val="0"/>
        </w:rPr>
        <w:t xml:space="preserve">Positioning the firm as an “equalizer” in high-stakes disputes</w:t>
      </w:r>
    </w:p>
    <w:p w:rsidR="00000000" w:rsidDel="00000000" w:rsidP="00000000" w:rsidRDefault="00000000" w:rsidRPr="00000000" w14:paraId="00000051">
      <w:pPr>
        <w:numPr>
          <w:ilvl w:val="0"/>
          <w:numId w:val="51"/>
        </w:numPr>
        <w:spacing w:after="0" w:afterAutospacing="0" w:before="0" w:beforeAutospacing="0" w:lineRule="auto"/>
        <w:ind w:left="720" w:hanging="360"/>
      </w:pPr>
      <w:r w:rsidDel="00000000" w:rsidR="00000000" w:rsidRPr="00000000">
        <w:rPr>
          <w:rtl w:val="0"/>
        </w:rPr>
        <w:t xml:space="preserve">Promoting recovery-focused outcomes, including “millions recovered”</w:t>
      </w:r>
    </w:p>
    <w:p w:rsidR="00000000" w:rsidDel="00000000" w:rsidP="00000000" w:rsidRDefault="00000000" w:rsidRPr="00000000" w14:paraId="00000052">
      <w:pPr>
        <w:numPr>
          <w:ilvl w:val="0"/>
          <w:numId w:val="51"/>
        </w:numPr>
        <w:spacing w:after="0" w:afterAutospacing="0" w:before="0" w:beforeAutospacing="0" w:lineRule="auto"/>
        <w:ind w:left="720" w:hanging="360"/>
      </w:pPr>
      <w:r w:rsidDel="00000000" w:rsidR="00000000" w:rsidRPr="00000000">
        <w:rPr>
          <w:rtl w:val="0"/>
        </w:rPr>
        <w:t xml:space="preserve">Offering contingency or alternative fee arrangements</w:t>
      </w:r>
    </w:p>
    <w:p w:rsidR="00000000" w:rsidDel="00000000" w:rsidP="00000000" w:rsidRDefault="00000000" w:rsidRPr="00000000" w14:paraId="00000053">
      <w:pPr>
        <w:numPr>
          <w:ilvl w:val="0"/>
          <w:numId w:val="51"/>
        </w:numPr>
        <w:spacing w:after="240" w:before="0" w:beforeAutospacing="0" w:lineRule="auto"/>
        <w:ind w:left="720" w:hanging="360"/>
      </w:pPr>
      <w:r w:rsidDel="00000000" w:rsidR="00000000" w:rsidRPr="00000000">
        <w:rPr>
          <w:rtl w:val="0"/>
        </w:rPr>
        <w:t xml:space="preserve">Encouraging prospective clients to engage through “free consultations”</w:t>
      </w:r>
    </w:p>
    <w:p w:rsidR="00000000" w:rsidDel="00000000" w:rsidP="00000000" w:rsidRDefault="00000000" w:rsidRPr="00000000" w14:paraId="00000054">
      <w:pPr>
        <w:spacing w:after="240" w:before="240" w:lineRule="auto"/>
        <w:rPr/>
      </w:pPr>
      <w:r w:rsidDel="00000000" w:rsidR="00000000" w:rsidRPr="00000000">
        <w:rPr>
          <w:rtl w:val="0"/>
        </w:rPr>
        <w:t xml:space="preserve">While these services may be legally permissible, the manner in which they are presented raises </w:t>
      </w:r>
      <w:r w:rsidDel="00000000" w:rsidR="00000000" w:rsidRPr="00000000">
        <w:rPr>
          <w:b w:val="1"/>
          <w:bCs w:val="1"/>
          <w:rtl w:val="0"/>
        </w:rPr>
        <w:t xml:space="preserve">consumer protection concerns</w:t>
      </w:r>
      <w:r w:rsidDel="00000000" w:rsidR="00000000" w:rsidRPr="00000000">
        <w:rPr>
          <w:rtl w:val="0"/>
        </w:rPr>
        <w:t xml:space="preserve">, because the marketing:</w:t>
      </w:r>
    </w:p>
    <w:p w:rsidR="00000000" w:rsidDel="00000000" w:rsidP="00000000" w:rsidRDefault="00000000" w:rsidRPr="00000000" w14:paraId="00000055">
      <w:pPr>
        <w:numPr>
          <w:ilvl w:val="0"/>
          <w:numId w:val="32"/>
        </w:numPr>
        <w:spacing w:after="0" w:afterAutospacing="0" w:before="240" w:lineRule="auto"/>
        <w:ind w:left="720" w:hanging="360"/>
      </w:pPr>
      <w:r w:rsidDel="00000000" w:rsidR="00000000" w:rsidRPr="00000000">
        <w:rPr>
          <w:rtl w:val="0"/>
        </w:rPr>
        <w:t xml:space="preserve">Emphasizes potential financial recovery while underrepresenting cost exposure and risk</w:t>
      </w:r>
    </w:p>
    <w:p w:rsidR="00000000" w:rsidDel="00000000" w:rsidP="00000000" w:rsidRDefault="00000000" w:rsidRPr="00000000" w14:paraId="00000056">
      <w:pPr>
        <w:numPr>
          <w:ilvl w:val="0"/>
          <w:numId w:val="32"/>
        </w:numPr>
        <w:spacing w:after="0" w:afterAutospacing="0" w:before="0" w:beforeAutospacing="0" w:lineRule="auto"/>
        <w:ind w:left="720" w:hanging="360"/>
      </w:pPr>
      <w:r w:rsidDel="00000000" w:rsidR="00000000" w:rsidRPr="00000000">
        <w:rPr>
          <w:rtl w:val="0"/>
        </w:rPr>
        <w:t xml:space="preserve">Frames litigation as a </w:t>
      </w:r>
      <w:r w:rsidDel="00000000" w:rsidR="00000000" w:rsidRPr="00000000">
        <w:rPr>
          <w:b w:val="1"/>
          <w:bCs w:val="1"/>
          <w:rtl w:val="0"/>
        </w:rPr>
        <w:t xml:space="preserve">protective or necessary response</w:t>
      </w:r>
      <w:r w:rsidDel="00000000" w:rsidR="00000000" w:rsidRPr="00000000">
        <w:rPr>
          <w:rtl w:val="0"/>
        </w:rPr>
        <w:t xml:space="preserve">, rather than a measured decision</w:t>
      </w:r>
    </w:p>
    <w:p w:rsidR="00000000" w:rsidDel="00000000" w:rsidP="00000000" w:rsidRDefault="00000000" w:rsidRPr="00000000" w14:paraId="00000057">
      <w:pPr>
        <w:numPr>
          <w:ilvl w:val="0"/>
          <w:numId w:val="32"/>
        </w:numPr>
        <w:spacing w:after="0" w:afterAutospacing="0" w:before="0" w:beforeAutospacing="0" w:lineRule="auto"/>
        <w:ind w:left="720" w:hanging="360"/>
      </w:pPr>
      <w:r w:rsidDel="00000000" w:rsidR="00000000" w:rsidRPr="00000000">
        <w:rPr>
          <w:rtl w:val="0"/>
        </w:rPr>
        <w:t xml:space="preserve">Minimizes the uncertainty and duration of complex disputes</w:t>
      </w:r>
    </w:p>
    <w:p w:rsidR="00000000" w:rsidDel="00000000" w:rsidP="00000000" w:rsidRDefault="00000000" w:rsidRPr="00000000" w14:paraId="00000058">
      <w:pPr>
        <w:numPr>
          <w:ilvl w:val="0"/>
          <w:numId w:val="32"/>
        </w:numPr>
        <w:spacing w:after="0" w:afterAutospacing="0" w:before="0" w:beforeAutospacing="0" w:lineRule="auto"/>
        <w:ind w:left="720" w:hanging="360"/>
      </w:pPr>
      <w:r w:rsidDel="00000000" w:rsidR="00000000" w:rsidRPr="00000000">
        <w:rPr>
          <w:rtl w:val="0"/>
        </w:rPr>
        <w:t xml:space="preserve">Promotes accessibility through contingency structures without fully explaining financial implications</w:t>
      </w:r>
    </w:p>
    <w:p w:rsidR="00000000" w:rsidDel="00000000" w:rsidP="00000000" w:rsidRDefault="00000000" w:rsidRPr="00000000" w14:paraId="00000059">
      <w:pPr>
        <w:numPr>
          <w:ilvl w:val="0"/>
          <w:numId w:val="32"/>
        </w:numPr>
        <w:spacing w:after="240" w:before="0" w:beforeAutospacing="0" w:lineRule="auto"/>
        <w:ind w:left="720" w:hanging="360"/>
      </w:pPr>
      <w:r w:rsidDel="00000000" w:rsidR="00000000" w:rsidRPr="00000000">
        <w:rPr>
          <w:rtl w:val="0"/>
        </w:rPr>
        <w:t xml:space="preserve">Encourages escalation in emotionally charged financial and inheritance-related conflicts</w:t>
      </w:r>
    </w:p>
    <w:p w:rsidR="00000000" w:rsidDel="00000000" w:rsidP="00000000" w:rsidRDefault="00000000" w:rsidRPr="00000000" w14:paraId="0000005A">
      <w:pPr>
        <w:spacing w:after="240" w:before="240" w:lineRule="auto"/>
        <w:rPr/>
      </w:pPr>
      <w:r w:rsidDel="00000000" w:rsidR="00000000" w:rsidRPr="00000000">
        <w:rPr>
          <w:rtl w:val="0"/>
        </w:rPr>
        <w:t xml:space="preserve">The result is a potentially </w:t>
      </w:r>
      <w:r w:rsidDel="00000000" w:rsidR="00000000" w:rsidRPr="00000000">
        <w:rPr>
          <w:b w:val="1"/>
          <w:bCs w:val="1"/>
          <w:rtl w:val="0"/>
        </w:rPr>
        <w:t xml:space="preserve">unbalanced narrative</w:t>
      </w:r>
      <w:r w:rsidDel="00000000" w:rsidR="00000000" w:rsidRPr="00000000">
        <w:rPr>
          <w:rtl w:val="0"/>
        </w:rPr>
        <w:t xml:space="preserve"> that may influence individuals—particularly those facing financial disputes or inheritance conflicts—to pursue litigation without a full understanding of the risks, costs, and long-term consequences.</w:t>
      </w:r>
    </w:p>
    <w:p w:rsidR="00000000" w:rsidDel="00000000" w:rsidP="00000000" w:rsidRDefault="00000000" w:rsidRPr="00000000" w14:paraId="000000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5C">
      <w:pPr>
        <w:pStyle w:val="Heading1"/>
        <w:keepNext w:val="0"/>
        <w:keepLines w:val="0"/>
        <w:spacing w:before="480" w:lineRule="auto"/>
        <w:rPr>
          <w:b w:val="1"/>
          <w:bCs w:val="1"/>
          <w:sz w:val="46"/>
          <w:szCs w:val="46"/>
        </w:rPr>
      </w:pPr>
      <w:bookmarkStart w:colFirst="0" w:colLast="0" w:name="_6l1t5bn2yk" w:id="21"/>
      <w:bookmarkEnd w:id="21"/>
      <w:r w:rsidDel="00000000" w:rsidR="00000000" w:rsidRPr="00000000">
        <w:rPr>
          <w:b w:val="1"/>
          <w:bCs w:val="1"/>
          <w:sz w:val="46"/>
          <w:szCs w:val="46"/>
          <w:rtl w:val="0"/>
        </w:rPr>
        <w:t xml:space="preserve">III. KEY FINDINGS</w:t>
      </w:r>
    </w:p>
    <w:p w:rsidR="00000000" w:rsidDel="00000000" w:rsidP="00000000" w:rsidRDefault="00000000" w:rsidRPr="00000000" w14:paraId="0000005D">
      <w:pPr>
        <w:pStyle w:val="Heading2"/>
        <w:keepNext w:val="0"/>
        <w:keepLines w:val="0"/>
        <w:spacing w:after="80" w:lineRule="auto"/>
        <w:rPr>
          <w:b w:val="1"/>
          <w:bCs w:val="1"/>
          <w:sz w:val="34"/>
          <w:szCs w:val="34"/>
        </w:rPr>
      </w:pPr>
      <w:bookmarkStart w:colFirst="0" w:colLast="0" w:name="_it4xf8y5dj14" w:id="22"/>
      <w:bookmarkEnd w:id="22"/>
      <w:r w:rsidDel="00000000" w:rsidR="00000000" w:rsidRPr="00000000">
        <w:rPr>
          <w:b w:val="1"/>
          <w:bCs w:val="1"/>
          <w:sz w:val="34"/>
          <w:szCs w:val="34"/>
          <w:rtl w:val="0"/>
        </w:rPr>
        <w:t xml:space="preserve">🧠 THE STORY IN PLAIN ENGLISH</w:t>
      </w:r>
    </w:p>
    <w:p w:rsidR="00000000" w:rsidDel="00000000" w:rsidP="00000000" w:rsidRDefault="00000000" w:rsidRPr="00000000" w14:paraId="0000005E">
      <w:pPr>
        <w:spacing w:after="240" w:before="240" w:lineRule="auto"/>
        <w:rPr/>
      </w:pPr>
      <w:r w:rsidDel="00000000" w:rsidR="00000000" w:rsidRPr="00000000">
        <w:rPr>
          <w:rtl w:val="0"/>
        </w:rPr>
        <w:t xml:space="preserve">When individuals face serious financial disputes—especially those involving family, business partners, or inheritance—they are often under stress, uncertain, and searching for answers.</w:t>
      </w:r>
    </w:p>
    <w:p w:rsidR="00000000" w:rsidDel="00000000" w:rsidP="00000000" w:rsidRDefault="00000000" w:rsidRPr="00000000" w14:paraId="0000005F">
      <w:pPr>
        <w:spacing w:after="240" w:before="240" w:lineRule="auto"/>
        <w:rPr/>
      </w:pPr>
      <w:r w:rsidDel="00000000" w:rsidR="00000000" w:rsidRPr="00000000">
        <w:rPr>
          <w:rtl w:val="0"/>
        </w:rPr>
        <w:t xml:space="preserve">That’s when many turn to the internet.</w:t>
      </w:r>
    </w:p>
    <w:p w:rsidR="00000000" w:rsidDel="00000000" w:rsidP="00000000" w:rsidRDefault="00000000" w:rsidRPr="00000000" w14:paraId="00000060">
      <w:pPr>
        <w:spacing w:after="240" w:before="240" w:lineRule="auto"/>
        <w:rPr/>
      </w:pPr>
      <w:r w:rsidDel="00000000" w:rsidR="00000000" w:rsidRPr="00000000">
        <w:rPr>
          <w:rtl w:val="0"/>
        </w:rPr>
        <w:t xml:space="preserve">What they may not realize is that the language they encounter can shape the decisions they make next.</w:t>
      </w:r>
    </w:p>
    <w:p w:rsidR="00000000" w:rsidDel="00000000" w:rsidP="00000000" w:rsidRDefault="00000000" w:rsidRPr="00000000" w14:paraId="00000061">
      <w:pPr>
        <w:spacing w:after="240" w:before="240" w:lineRule="auto"/>
        <w:rPr/>
      </w:pPr>
      <w:r w:rsidDel="00000000" w:rsidR="00000000" w:rsidRPr="00000000">
        <w:rPr>
          <w:rtl w:val="0"/>
        </w:rPr>
        <w:t xml:space="preserve">This report examines website materials associated with </w:t>
      </w:r>
      <w:r w:rsidDel="00000000" w:rsidR="00000000" w:rsidRPr="00000000">
        <w:rPr>
          <w:b w:val="1"/>
          <w:bCs w:val="1"/>
          <w:rtl w:val="0"/>
        </w:rPr>
        <w:t xml:space="preserve">Jorge Borunda</w:t>
      </w:r>
      <w:r w:rsidDel="00000000" w:rsidR="00000000" w:rsidRPr="00000000">
        <w:rPr>
          <w:rtl w:val="0"/>
        </w:rPr>
        <w:t xml:space="preserve">, which consistently present litigation as a tool for protection and recovery in high-stakes disputes. Terms like “aggressive representation,” “equalizer,” and references to significant recoveries can frame legal action as both accessible and advantageous.</w:t>
      </w:r>
    </w:p>
    <w:p w:rsidR="00000000" w:rsidDel="00000000" w:rsidP="00000000" w:rsidRDefault="00000000" w:rsidRPr="00000000" w14:paraId="00000062">
      <w:pPr>
        <w:spacing w:after="240" w:before="240" w:lineRule="auto"/>
        <w:rPr/>
      </w:pPr>
      <w:r w:rsidDel="00000000" w:rsidR="00000000" w:rsidRPr="00000000">
        <w:rPr>
          <w:rtl w:val="0"/>
        </w:rPr>
        <w:t xml:space="preserve">However, this messaging may not fully communicate the realities of litigation—including cost, risk, duration, and the possibility of unfavorable outcomes.</w:t>
      </w:r>
    </w:p>
    <w:p w:rsidR="00000000" w:rsidDel="00000000" w:rsidP="00000000" w:rsidRDefault="00000000" w:rsidRPr="00000000" w14:paraId="00000063">
      <w:pPr>
        <w:spacing w:after="240" w:before="240" w:lineRule="auto"/>
        <w:rPr/>
      </w:pPr>
      <w:r w:rsidDel="00000000" w:rsidR="00000000" w:rsidRPr="00000000">
        <w:rPr>
          <w:rtl w:val="0"/>
        </w:rPr>
        <w:t xml:space="preserve">As a result, consumers may be guided—intentionally or not—toward </w:t>
      </w:r>
      <w:r w:rsidDel="00000000" w:rsidR="00000000" w:rsidRPr="00000000">
        <w:rPr>
          <w:b w:val="1"/>
          <w:bCs w:val="1"/>
          <w:rtl w:val="0"/>
        </w:rPr>
        <w:t xml:space="preserve">escalating disputes into litigation</w:t>
      </w:r>
      <w:r w:rsidDel="00000000" w:rsidR="00000000" w:rsidRPr="00000000">
        <w:rPr>
          <w:rtl w:val="0"/>
        </w:rPr>
        <w:t xml:space="preserve">, without a complete understanding of the potential consequences.</w:t>
      </w:r>
    </w:p>
    <w:p w:rsidR="00000000" w:rsidDel="00000000" w:rsidP="00000000" w:rsidRDefault="00000000" w:rsidRPr="00000000" w14:paraId="000000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sz w:val="34"/>
          <w:szCs w:val="34"/>
        </w:rPr>
      </w:pPr>
      <w:bookmarkStart w:colFirst="0" w:colLast="0" w:name="_88qiw9jpbod9" w:id="23"/>
      <w:bookmarkEnd w:id="23"/>
      <w:r w:rsidDel="00000000" w:rsidR="00000000" w:rsidRPr="00000000">
        <w:rPr>
          <w:b w:val="1"/>
          <w:bCs w:val="1"/>
          <w:sz w:val="34"/>
          <w:szCs w:val="34"/>
          <w:rtl w:val="0"/>
        </w:rPr>
        <w:t xml:space="preserve">⚠️ CORE CONCERN</w:t>
      </w:r>
    </w:p>
    <w:p w:rsidR="00000000" w:rsidDel="00000000" w:rsidP="00000000" w:rsidRDefault="00000000" w:rsidRPr="00000000" w14:paraId="00000066">
      <w:pPr>
        <w:spacing w:after="240" w:before="240" w:lineRule="auto"/>
        <w:ind w:left="600" w:right="600" w:firstLine="0"/>
        <w:rPr/>
      </w:pPr>
      <w:r w:rsidDel="00000000" w:rsidR="00000000" w:rsidRPr="00000000">
        <w:rPr>
          <w:rtl w:val="0"/>
        </w:rPr>
        <w:t xml:space="preserve">The concern is not that litigation services are offered.</w:t>
        <w:br w:type="textWrapping"/>
        <w:t xml:space="preserve">The concern is how those services are framed.</w:t>
      </w:r>
    </w:p>
    <w:p w:rsidR="00000000" w:rsidDel="00000000" w:rsidP="00000000" w:rsidRDefault="00000000" w:rsidRPr="00000000" w14:paraId="00000067">
      <w:pPr>
        <w:spacing w:after="240" w:before="240" w:lineRule="auto"/>
        <w:rPr/>
      </w:pPr>
      <w:r w:rsidDel="00000000" w:rsidR="00000000" w:rsidRPr="00000000">
        <w:rPr>
          <w:rtl w:val="0"/>
        </w:rPr>
        <w:t xml:space="preserve">When marketing emphasizes strength, recovery, and accessibility—but does not equally emphasize risk, cost, and uncertainty—it may create a </w:t>
      </w:r>
      <w:r w:rsidDel="00000000" w:rsidR="00000000" w:rsidRPr="00000000">
        <w:rPr>
          <w:b w:val="1"/>
          <w:bCs w:val="1"/>
          <w:rtl w:val="0"/>
        </w:rPr>
        <w:t xml:space="preserve">distorted decision-making environment</w:t>
      </w:r>
      <w:r w:rsidDel="00000000" w:rsidR="00000000" w:rsidRPr="00000000">
        <w:rPr>
          <w:rtl w:val="0"/>
        </w:rPr>
        <w:t xml:space="preserve"> for consumers.</w:t>
      </w:r>
    </w:p>
    <w:p w:rsidR="00000000" w:rsidDel="00000000" w:rsidP="00000000" w:rsidRDefault="00000000" w:rsidRPr="00000000" w14:paraId="000000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sz w:val="34"/>
          <w:szCs w:val="34"/>
        </w:rPr>
      </w:pPr>
      <w:bookmarkStart w:colFirst="0" w:colLast="0" w:name="_t4jvidf0os6v" w:id="24"/>
      <w:bookmarkEnd w:id="24"/>
      <w:r w:rsidDel="00000000" w:rsidR="00000000" w:rsidRPr="00000000">
        <w:rPr>
          <w:b w:val="1"/>
          <w:bCs w:val="1"/>
          <w:sz w:val="34"/>
          <w:szCs w:val="34"/>
          <w:rtl w:val="0"/>
        </w:rPr>
        <w:t xml:space="preserve">🔴 REGULATORY SIGNIFICANCE</w:t>
      </w:r>
    </w:p>
    <w:p w:rsidR="00000000" w:rsidDel="00000000" w:rsidP="00000000" w:rsidRDefault="00000000" w:rsidRPr="00000000" w14:paraId="0000006A">
      <w:pPr>
        <w:spacing w:after="240" w:before="240" w:lineRule="auto"/>
        <w:rPr/>
      </w:pPr>
      <w:r w:rsidDel="00000000" w:rsidR="00000000" w:rsidRPr="00000000">
        <w:rPr>
          <w:rtl w:val="0"/>
        </w:rPr>
        <w:t xml:space="preserve">This pattern, particularly when viewed alongside similar messaging from:</w:t>
      </w:r>
    </w:p>
    <w:p w:rsidR="00000000" w:rsidDel="00000000" w:rsidP="00000000" w:rsidRDefault="00000000" w:rsidRPr="00000000" w14:paraId="0000006B">
      <w:pPr>
        <w:numPr>
          <w:ilvl w:val="0"/>
          <w:numId w:val="6"/>
        </w:numPr>
        <w:spacing w:after="0" w:afterAutospacing="0" w:before="240" w:lineRule="auto"/>
        <w:ind w:left="720" w:hanging="360"/>
      </w:pPr>
      <w:r w:rsidDel="00000000" w:rsidR="00000000" w:rsidRPr="00000000">
        <w:rPr>
          <w:rtl w:val="0"/>
        </w:rPr>
        <w:t xml:space="preserve">Nicholas Abaza</w:t>
      </w:r>
    </w:p>
    <w:p w:rsidR="00000000" w:rsidDel="00000000" w:rsidP="00000000" w:rsidRDefault="00000000" w:rsidRPr="00000000" w14:paraId="0000006C">
      <w:pPr>
        <w:numPr>
          <w:ilvl w:val="0"/>
          <w:numId w:val="6"/>
        </w:numPr>
        <w:spacing w:after="240" w:before="0" w:beforeAutospacing="0" w:lineRule="auto"/>
        <w:ind w:left="720" w:hanging="360"/>
      </w:pPr>
      <w:r w:rsidDel="00000000" w:rsidR="00000000" w:rsidRPr="00000000">
        <w:rPr>
          <w:rtl w:val="0"/>
        </w:rPr>
        <w:t xml:space="preserve">Michael Anthony Trevino</w:t>
      </w:r>
    </w:p>
    <w:p w:rsidR="00000000" w:rsidDel="00000000" w:rsidP="00000000" w:rsidRDefault="00000000" w:rsidRPr="00000000" w14:paraId="0000006D">
      <w:pPr>
        <w:spacing w:after="240" w:before="240" w:lineRule="auto"/>
        <w:rPr/>
      </w:pPr>
      <w:r w:rsidDel="00000000" w:rsidR="00000000" w:rsidRPr="00000000">
        <w:rPr>
          <w:rtl w:val="0"/>
        </w:rPr>
        <w:t xml:space="preserve">…may indicate a broader </w:t>
      </w:r>
      <w:r w:rsidDel="00000000" w:rsidR="00000000" w:rsidRPr="00000000">
        <w:rPr>
          <w:b w:val="1"/>
          <w:bCs w:val="1"/>
          <w:rtl w:val="0"/>
        </w:rPr>
        <w:t xml:space="preserve">industry pattern of litigation-forward advertising</w:t>
      </w:r>
      <w:r w:rsidDel="00000000" w:rsidR="00000000" w:rsidRPr="00000000">
        <w:rPr>
          <w:rtl w:val="0"/>
        </w:rPr>
        <w:t xml:space="preserve">, where:</w:t>
      </w:r>
    </w:p>
    <w:p w:rsidR="00000000" w:rsidDel="00000000" w:rsidP="00000000" w:rsidRDefault="00000000" w:rsidRPr="00000000" w14:paraId="0000006E">
      <w:pPr>
        <w:numPr>
          <w:ilvl w:val="0"/>
          <w:numId w:val="91"/>
        </w:numPr>
        <w:spacing w:after="0" w:afterAutospacing="0" w:before="240" w:lineRule="auto"/>
        <w:ind w:left="720" w:hanging="360"/>
      </w:pPr>
      <w:r w:rsidDel="00000000" w:rsidR="00000000" w:rsidRPr="00000000">
        <w:rPr>
          <w:rtl w:val="0"/>
        </w:rPr>
        <w:t xml:space="preserve">Entry into litigation is encouraged</w:t>
      </w:r>
    </w:p>
    <w:p w:rsidR="00000000" w:rsidDel="00000000" w:rsidP="00000000" w:rsidRDefault="00000000" w:rsidRPr="00000000" w14:paraId="0000006F">
      <w:pPr>
        <w:numPr>
          <w:ilvl w:val="0"/>
          <w:numId w:val="91"/>
        </w:numPr>
        <w:spacing w:after="0" w:afterAutospacing="0" w:before="0" w:beforeAutospacing="0" w:lineRule="auto"/>
        <w:ind w:left="720" w:hanging="360"/>
      </w:pPr>
      <w:r w:rsidDel="00000000" w:rsidR="00000000" w:rsidRPr="00000000">
        <w:rPr>
          <w:rtl w:val="0"/>
        </w:rPr>
        <w:t xml:space="preserve">Risks are not proportionally disclosed</w:t>
      </w:r>
    </w:p>
    <w:p w:rsidR="00000000" w:rsidDel="00000000" w:rsidP="00000000" w:rsidRDefault="00000000" w:rsidRPr="00000000" w14:paraId="00000070">
      <w:pPr>
        <w:numPr>
          <w:ilvl w:val="0"/>
          <w:numId w:val="91"/>
        </w:numPr>
        <w:spacing w:after="240" w:before="0" w:beforeAutospacing="0" w:lineRule="auto"/>
        <w:ind w:left="720" w:hanging="360"/>
      </w:pPr>
      <w:r w:rsidDel="00000000" w:rsidR="00000000" w:rsidRPr="00000000">
        <w:rPr>
          <w:rtl w:val="0"/>
        </w:rPr>
        <w:t xml:space="preserve">Financial incentives are not fully explained</w:t>
      </w:r>
    </w:p>
    <w:p w:rsidR="00000000" w:rsidDel="00000000" w:rsidP="00000000" w:rsidRDefault="00000000" w:rsidRPr="00000000" w14:paraId="0000007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sz w:val="34"/>
          <w:szCs w:val="34"/>
        </w:rPr>
      </w:pPr>
      <w:bookmarkStart w:colFirst="0" w:colLast="0" w:name="_ws96tj4n37m4" w:id="25"/>
      <w:bookmarkEnd w:id="25"/>
      <w:r w:rsidDel="00000000" w:rsidR="00000000" w:rsidRPr="00000000">
        <w:rPr>
          <w:b w:val="1"/>
          <w:bCs w:val="1"/>
          <w:sz w:val="34"/>
          <w:szCs w:val="34"/>
          <w:rtl w:val="0"/>
        </w:rPr>
        <w:t xml:space="preserve">👉 NEXT STEP</w:t>
      </w:r>
    </w:p>
    <w:p w:rsidR="00000000" w:rsidDel="00000000" w:rsidP="00000000" w:rsidRDefault="00000000" w:rsidRPr="00000000" w14:paraId="00000073">
      <w:pPr>
        <w:spacing w:after="240" w:before="240" w:lineRule="auto"/>
        <w:rPr/>
      </w:pPr>
      <w:r w:rsidDel="00000000" w:rsidR="00000000" w:rsidRPr="00000000">
        <w:rPr>
          <w:rtl w:val="0"/>
        </w:rPr>
        <w:t xml:space="preserve">If you want, I can now:</w:t>
      </w:r>
    </w:p>
    <w:p w:rsidR="00000000" w:rsidDel="00000000" w:rsidP="00000000" w:rsidRDefault="00000000" w:rsidRPr="00000000" w14:paraId="00000074">
      <w:pPr>
        <w:numPr>
          <w:ilvl w:val="0"/>
          <w:numId w:val="89"/>
        </w:numPr>
        <w:spacing w:after="0" w:afterAutospacing="0" w:before="240" w:lineRule="auto"/>
        <w:ind w:left="720" w:hanging="360"/>
      </w:pPr>
      <w:r w:rsidDel="00000000" w:rsidR="00000000" w:rsidRPr="00000000">
        <w:rPr>
          <w:rtl w:val="0"/>
        </w:rPr>
        <w:t xml:space="preserve">Integrate this directly into your </w:t>
      </w:r>
      <w:r w:rsidDel="00000000" w:rsidR="00000000" w:rsidRPr="00000000">
        <w:rPr>
          <w:b w:val="1"/>
          <w:bCs w:val="1"/>
          <w:rtl w:val="0"/>
        </w:rPr>
        <w:t xml:space="preserve">final PDF (with red-highlighted risk language)</w:t>
      </w:r>
    </w:p>
    <w:p w:rsidR="00000000" w:rsidDel="00000000" w:rsidP="00000000" w:rsidRDefault="00000000" w:rsidRPr="00000000" w14:paraId="00000075">
      <w:pPr>
        <w:numPr>
          <w:ilvl w:val="0"/>
          <w:numId w:val="89"/>
        </w:numPr>
        <w:spacing w:after="0" w:afterAutospacing="0" w:before="0" w:beforeAutospacing="0" w:lineRule="auto"/>
        <w:ind w:left="720" w:hanging="360"/>
      </w:pPr>
      <w:r w:rsidDel="00000000" w:rsidR="00000000" w:rsidRPr="00000000">
        <w:rPr>
          <w:rtl w:val="0"/>
        </w:rPr>
        <w:t xml:space="preserve">Add a </w:t>
      </w:r>
      <w:r w:rsidDel="00000000" w:rsidR="00000000" w:rsidRPr="00000000">
        <w:rPr>
          <w:b w:val="1"/>
          <w:bCs w:val="1"/>
          <w:rtl w:val="0"/>
        </w:rPr>
        <w:t xml:space="preserve">“Pattern of Conduct Across Attorneys” section (VERY powerful for regulators)</w:t>
      </w:r>
    </w:p>
    <w:p w:rsidR="00000000" w:rsidDel="00000000" w:rsidP="00000000" w:rsidRDefault="00000000" w:rsidRPr="00000000" w14:paraId="00000076">
      <w:pPr>
        <w:numPr>
          <w:ilvl w:val="0"/>
          <w:numId w:val="89"/>
        </w:numPr>
        <w:spacing w:after="240" w:before="0" w:beforeAutospacing="0" w:lineRule="auto"/>
        <w:ind w:left="720" w:hanging="360"/>
      </w:pPr>
      <w:r w:rsidDel="00000000" w:rsidR="00000000" w:rsidRPr="00000000">
        <w:rPr>
          <w:rtl w:val="0"/>
        </w:rPr>
        <w:t xml:space="preserve">Build a </w:t>
      </w:r>
      <w:r w:rsidDel="00000000" w:rsidR="00000000" w:rsidRPr="00000000">
        <w:rPr>
          <w:b w:val="1"/>
          <w:bCs w:val="1"/>
          <w:rtl w:val="0"/>
        </w:rPr>
        <w:t xml:space="preserve">1-page knockout summary for investigators</w:t>
      </w:r>
    </w:p>
    <w:p w:rsidR="00000000" w:rsidDel="00000000" w:rsidP="00000000" w:rsidRDefault="00000000" w:rsidRPr="00000000" w14:paraId="00000077">
      <w:pPr>
        <w:spacing w:after="240" w:before="240" w:lineRule="auto"/>
        <w:rPr/>
      </w:pPr>
      <w:r w:rsidDel="00000000" w:rsidR="00000000" w:rsidRPr="00000000">
        <w:rPr>
          <w:rtl w:val="0"/>
        </w:rPr>
        <w:t xml:space="preserve">Just say: </w:t>
      </w:r>
      <w:r w:rsidDel="00000000" w:rsidR="00000000" w:rsidRPr="00000000">
        <w:rPr>
          <w:b w:val="1"/>
          <w:bCs w:val="1"/>
          <w:rtl w:val="0"/>
        </w:rPr>
        <w:t xml:space="preserve">“add pattern section + finalize report”</w:t>
      </w:r>
      <w:r w:rsidDel="00000000" w:rsidR="00000000" w:rsidRPr="00000000">
        <w:rPr>
          <w:rtl w:val="0"/>
        </w:rPr>
        <w:t xml:space="preserve"> and I’ll complete the full package.</w:t>
      </w:r>
    </w:p>
    <w:p w:rsidR="00000000" w:rsidDel="00000000" w:rsidP="00000000" w:rsidRDefault="00000000" w:rsidRPr="00000000" w14:paraId="00000078">
      <w:pPr>
        <w:rPr/>
      </w:pPr>
      <w:r w:rsidDel="00000000" w:rsidR="00000000" w:rsidRPr="00000000">
        <w:rPr>
          <w:rtl w:val="0"/>
        </w:rPr>
        <w:t xml:space="preserve">Add a “Pattern of Conduct Across Attorneys” section (VERY powerful for regulators)</w:t>
      </w:r>
    </w:p>
    <w:p w:rsidR="00000000" w:rsidDel="00000000" w:rsidP="00000000" w:rsidRDefault="00000000" w:rsidRPr="00000000" w14:paraId="00000079">
      <w:pPr>
        <w:spacing w:after="240" w:before="240" w:lineRule="auto"/>
        <w:rPr/>
      </w:pPr>
      <w:r w:rsidDel="00000000" w:rsidR="00000000" w:rsidRPr="00000000">
        <w:rPr>
          <w:rtl w:val="0"/>
        </w:rPr>
        <w:t xml:space="preserve">Here is a </w:t>
      </w:r>
      <w:r w:rsidDel="00000000" w:rsidR="00000000" w:rsidRPr="00000000">
        <w:rPr>
          <w:b w:val="1"/>
          <w:bCs w:val="1"/>
          <w:rtl w:val="0"/>
        </w:rPr>
        <w:t xml:space="preserve">high-impact, regulator-focused section</w:t>
      </w:r>
      <w:r w:rsidDel="00000000" w:rsidR="00000000" w:rsidRPr="00000000">
        <w:rPr>
          <w:rtl w:val="0"/>
        </w:rPr>
        <w:t xml:space="preserve"> you can insert directly into your enforcement package:</w:t>
      </w:r>
    </w:p>
    <w:p w:rsidR="00000000" w:rsidDel="00000000" w:rsidP="00000000" w:rsidRDefault="00000000" w:rsidRPr="00000000" w14:paraId="0000007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7B">
      <w:pPr>
        <w:pStyle w:val="Heading1"/>
        <w:keepNext w:val="0"/>
        <w:keepLines w:val="0"/>
        <w:spacing w:before="480" w:lineRule="auto"/>
        <w:rPr>
          <w:b w:val="1"/>
          <w:bCs w:val="1"/>
          <w:sz w:val="46"/>
          <w:szCs w:val="46"/>
        </w:rPr>
      </w:pPr>
      <w:bookmarkStart w:colFirst="0" w:colLast="0" w:name="_90g6bmfkqnkh" w:id="26"/>
      <w:bookmarkEnd w:id="26"/>
      <w:r w:rsidDel="00000000" w:rsidR="00000000" w:rsidRPr="00000000">
        <w:rPr>
          <w:b w:val="1"/>
          <w:bCs w:val="1"/>
          <w:sz w:val="46"/>
          <w:szCs w:val="46"/>
          <w:rtl w:val="0"/>
        </w:rPr>
        <w:t xml:space="preserve">IV. PATTERN OF CONDUCT ACROSS ATTORNEYS</w:t>
      </w:r>
    </w:p>
    <w:p w:rsidR="00000000" w:rsidDel="00000000" w:rsidP="00000000" w:rsidRDefault="00000000" w:rsidRPr="00000000" w14:paraId="0000007C">
      <w:pPr>
        <w:pStyle w:val="Heading2"/>
        <w:keepNext w:val="0"/>
        <w:keepLines w:val="0"/>
        <w:spacing w:after="80" w:lineRule="auto"/>
        <w:rPr>
          <w:b w:val="1"/>
          <w:bCs w:val="1"/>
          <w:sz w:val="34"/>
          <w:szCs w:val="34"/>
        </w:rPr>
      </w:pPr>
      <w:bookmarkStart w:colFirst="0" w:colLast="0" w:name="_7tdb3t8ypsy2" w:id="27"/>
      <w:bookmarkEnd w:id="27"/>
      <w:r w:rsidDel="00000000" w:rsidR="00000000" w:rsidRPr="00000000">
        <w:rPr>
          <w:b w:val="1"/>
          <w:bCs w:val="1"/>
          <w:sz w:val="34"/>
          <w:szCs w:val="34"/>
          <w:rtl w:val="0"/>
        </w:rPr>
        <w:t xml:space="preserve">Systemic Litigation-Forward Advertising Framework</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Attorneys Reviewed:</w:t>
      </w:r>
    </w:p>
    <w:p w:rsidR="00000000" w:rsidDel="00000000" w:rsidP="00000000" w:rsidRDefault="00000000" w:rsidRPr="00000000" w14:paraId="0000007E">
      <w:pPr>
        <w:numPr>
          <w:ilvl w:val="0"/>
          <w:numId w:val="55"/>
        </w:numPr>
        <w:spacing w:after="0" w:afterAutospacing="0" w:before="240" w:lineRule="auto"/>
        <w:ind w:left="720" w:hanging="360"/>
      </w:pPr>
      <w:r w:rsidDel="00000000" w:rsidR="00000000" w:rsidRPr="00000000">
        <w:rPr>
          <w:rtl w:val="0"/>
        </w:rPr>
        <w:t xml:space="preserve">Jorge Borunda</w:t>
      </w:r>
    </w:p>
    <w:p w:rsidR="00000000" w:rsidDel="00000000" w:rsidP="00000000" w:rsidRDefault="00000000" w:rsidRPr="00000000" w14:paraId="0000007F">
      <w:pPr>
        <w:numPr>
          <w:ilvl w:val="0"/>
          <w:numId w:val="55"/>
        </w:numPr>
        <w:spacing w:after="0" w:afterAutospacing="0" w:before="0" w:beforeAutospacing="0" w:lineRule="auto"/>
        <w:ind w:left="720" w:hanging="360"/>
      </w:pPr>
      <w:r w:rsidDel="00000000" w:rsidR="00000000" w:rsidRPr="00000000">
        <w:rPr>
          <w:rtl w:val="0"/>
        </w:rPr>
        <w:t xml:space="preserve">Nicholas Abaza</w:t>
      </w:r>
    </w:p>
    <w:p w:rsidR="00000000" w:rsidDel="00000000" w:rsidP="00000000" w:rsidRDefault="00000000" w:rsidRPr="00000000" w14:paraId="00000080">
      <w:pPr>
        <w:numPr>
          <w:ilvl w:val="0"/>
          <w:numId w:val="55"/>
        </w:numPr>
        <w:spacing w:after="240" w:before="0" w:beforeAutospacing="0" w:lineRule="auto"/>
        <w:ind w:left="720" w:hanging="360"/>
      </w:pPr>
      <w:r w:rsidDel="00000000" w:rsidR="00000000" w:rsidRPr="00000000">
        <w:rPr>
          <w:rtl w:val="0"/>
        </w:rPr>
        <w:t xml:space="preserve">Michael Anthony Trevino</w:t>
      </w:r>
    </w:p>
    <w:p w:rsidR="00000000" w:rsidDel="00000000" w:rsidP="00000000" w:rsidRDefault="00000000" w:rsidRPr="00000000" w14:paraId="0000008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2">
      <w:pPr>
        <w:pStyle w:val="Heading2"/>
        <w:keepNext w:val="0"/>
        <w:keepLines w:val="0"/>
        <w:spacing w:after="80" w:lineRule="auto"/>
        <w:rPr>
          <w:b w:val="1"/>
          <w:bCs w:val="1"/>
          <w:sz w:val="34"/>
          <w:szCs w:val="34"/>
        </w:rPr>
      </w:pPr>
      <w:bookmarkStart w:colFirst="0" w:colLast="0" w:name="_aweyi3vq8p3u" w:id="28"/>
      <w:bookmarkEnd w:id="28"/>
      <w:r w:rsidDel="00000000" w:rsidR="00000000" w:rsidRPr="00000000">
        <w:rPr>
          <w:b w:val="1"/>
          <w:bCs w:val="1"/>
          <w:sz w:val="34"/>
          <w:szCs w:val="34"/>
          <w:rtl w:val="0"/>
        </w:rPr>
        <w:t xml:space="preserve">🔴 OVERVIEW</w:t>
      </w:r>
    </w:p>
    <w:p w:rsidR="00000000" w:rsidDel="00000000" w:rsidP="00000000" w:rsidRDefault="00000000" w:rsidRPr="00000000" w14:paraId="00000083">
      <w:pPr>
        <w:spacing w:after="240" w:before="240" w:lineRule="auto"/>
        <w:rPr/>
      </w:pPr>
      <w:r w:rsidDel="00000000" w:rsidR="00000000" w:rsidRPr="00000000">
        <w:rPr>
          <w:rtl w:val="0"/>
        </w:rPr>
        <w:t xml:space="preserve">A review of the marketing materials associated with the above attorneys reveals a </w:t>
      </w:r>
      <w:r w:rsidDel="00000000" w:rsidR="00000000" w:rsidRPr="00000000">
        <w:rPr>
          <w:b w:val="1"/>
          <w:bCs w:val="1"/>
          <w:rtl w:val="0"/>
        </w:rPr>
        <w:t xml:space="preserve">consistent and repeatable pattern of consumer-facing messaging</w:t>
      </w:r>
      <w:r w:rsidDel="00000000" w:rsidR="00000000" w:rsidRPr="00000000">
        <w:rPr>
          <w:rtl w:val="0"/>
        </w:rPr>
        <w:t xml:space="preserve"> that extends beyond individual wording differences.</w:t>
      </w:r>
    </w:p>
    <w:p w:rsidR="00000000" w:rsidDel="00000000" w:rsidP="00000000" w:rsidRDefault="00000000" w:rsidRPr="00000000" w14:paraId="00000084">
      <w:pPr>
        <w:spacing w:after="240" w:before="240" w:lineRule="auto"/>
        <w:rPr/>
      </w:pPr>
      <w:r w:rsidDel="00000000" w:rsidR="00000000" w:rsidRPr="00000000">
        <w:rPr>
          <w:rtl w:val="0"/>
        </w:rPr>
        <w:t xml:space="preserve">While each attorney uses distinct branding and phrasing, the </w:t>
      </w:r>
      <w:r w:rsidDel="00000000" w:rsidR="00000000" w:rsidRPr="00000000">
        <w:rPr>
          <w:b w:val="1"/>
          <w:bCs w:val="1"/>
          <w:rtl w:val="0"/>
        </w:rPr>
        <w:t xml:space="preserve">structure, sequencing, and psychological framing</w:t>
      </w:r>
      <w:r w:rsidDel="00000000" w:rsidR="00000000" w:rsidRPr="00000000">
        <w:rPr>
          <w:rtl w:val="0"/>
        </w:rPr>
        <w:t xml:space="preserve"> of their advertising is materially similar.</w:t>
      </w:r>
    </w:p>
    <w:p w:rsidR="00000000" w:rsidDel="00000000" w:rsidP="00000000" w:rsidRDefault="00000000" w:rsidRPr="00000000" w14:paraId="00000085">
      <w:pPr>
        <w:spacing w:after="240" w:before="240" w:lineRule="auto"/>
        <w:rPr/>
      </w:pPr>
      <w:r w:rsidDel="00000000" w:rsidR="00000000" w:rsidRPr="00000000">
        <w:rPr>
          <w:rtl w:val="0"/>
        </w:rPr>
        <w:t xml:space="preserve">This pattern operates as a </w:t>
      </w:r>
      <w:r w:rsidDel="00000000" w:rsidR="00000000" w:rsidRPr="00000000">
        <w:rPr>
          <w:b w:val="1"/>
          <w:bCs w:val="1"/>
          <w:rtl w:val="0"/>
        </w:rPr>
        <w:t xml:space="preserve">litigation acquisition funnel</w:t>
      </w:r>
      <w:r w:rsidDel="00000000" w:rsidR="00000000" w:rsidRPr="00000000">
        <w:rPr>
          <w:rtl w:val="0"/>
        </w:rPr>
        <w:t xml:space="preserve">, influencing how consumers perceive risk, reward, and necessity when deciding whether to pursue legal action.</w:t>
      </w:r>
    </w:p>
    <w:p w:rsidR="00000000" w:rsidDel="00000000" w:rsidP="00000000" w:rsidRDefault="00000000" w:rsidRPr="00000000" w14:paraId="0000008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sz w:val="34"/>
          <w:szCs w:val="34"/>
        </w:rPr>
      </w:pPr>
      <w:bookmarkStart w:colFirst="0" w:colLast="0" w:name="_sfudfcfrrsm7" w:id="29"/>
      <w:bookmarkEnd w:id="29"/>
      <w:r w:rsidDel="00000000" w:rsidR="00000000" w:rsidRPr="00000000">
        <w:rPr>
          <w:b w:val="1"/>
          <w:bCs w:val="1"/>
          <w:sz w:val="34"/>
          <w:szCs w:val="34"/>
          <w:rtl w:val="0"/>
        </w:rPr>
        <w:t xml:space="preserve">⚙️ THE COMMON ADVERTISING FRAMEWORK</w:t>
      </w:r>
    </w:p>
    <w:p w:rsidR="00000000" w:rsidDel="00000000" w:rsidP="00000000" w:rsidRDefault="00000000" w:rsidRPr="00000000" w14:paraId="00000088">
      <w:pPr>
        <w:spacing w:after="240" w:before="240" w:lineRule="auto"/>
        <w:rPr/>
      </w:pPr>
      <w:r w:rsidDel="00000000" w:rsidR="00000000" w:rsidRPr="00000000">
        <w:rPr>
          <w:rtl w:val="0"/>
        </w:rPr>
        <w:t xml:space="preserve">Across all three attorneys, the following </w:t>
      </w:r>
      <w:r w:rsidDel="00000000" w:rsidR="00000000" w:rsidRPr="00000000">
        <w:rPr>
          <w:b w:val="1"/>
          <w:bCs w:val="1"/>
          <w:rtl w:val="0"/>
        </w:rPr>
        <w:t xml:space="preserve">five-stage pattern</w:t>
      </w:r>
      <w:r w:rsidDel="00000000" w:rsidR="00000000" w:rsidRPr="00000000">
        <w:rPr>
          <w:rtl w:val="0"/>
        </w:rPr>
        <w:t xml:space="preserve"> emerges:</w:t>
      </w:r>
    </w:p>
    <w:p w:rsidR="00000000" w:rsidDel="00000000" w:rsidP="00000000" w:rsidRDefault="00000000" w:rsidRPr="00000000" w14:paraId="00000089">
      <w:pPr>
        <w:pStyle w:val="Heading3"/>
        <w:keepNext w:val="0"/>
        <w:keepLines w:val="0"/>
        <w:spacing w:before="280" w:lineRule="auto"/>
        <w:rPr>
          <w:b w:val="1"/>
          <w:bCs w:val="1"/>
          <w:color w:val="000000"/>
          <w:sz w:val="26"/>
          <w:szCs w:val="26"/>
        </w:rPr>
      </w:pPr>
      <w:bookmarkStart w:colFirst="0" w:colLast="0" w:name="_pwr8vvjfpyj8" w:id="30"/>
      <w:bookmarkEnd w:id="30"/>
      <w:r w:rsidDel="00000000" w:rsidR="00000000" w:rsidRPr="00000000">
        <w:rPr>
          <w:b w:val="1"/>
          <w:bCs w:val="1"/>
          <w:color w:val="000000"/>
          <w:sz w:val="26"/>
          <w:szCs w:val="26"/>
          <w:rtl w:val="0"/>
        </w:rPr>
        <w:t xml:space="preserve">1. Emotional Trigger</w:t>
      </w:r>
    </w:p>
    <w:p w:rsidR="00000000" w:rsidDel="00000000" w:rsidP="00000000" w:rsidRDefault="00000000" w:rsidRPr="00000000" w14:paraId="0000008A">
      <w:pPr>
        <w:numPr>
          <w:ilvl w:val="0"/>
          <w:numId w:val="90"/>
        </w:numPr>
        <w:spacing w:after="0" w:afterAutospacing="0" w:before="240" w:lineRule="auto"/>
        <w:ind w:left="720" w:hanging="360"/>
      </w:pPr>
      <w:r w:rsidDel="00000000" w:rsidR="00000000" w:rsidRPr="00000000">
        <w:rPr>
          <w:rtl w:val="0"/>
        </w:rPr>
        <w:t xml:space="preserve">Focus on inheritance disputes, financial harm, or perceived injustice</w:t>
      </w:r>
    </w:p>
    <w:p w:rsidR="00000000" w:rsidDel="00000000" w:rsidP="00000000" w:rsidRDefault="00000000" w:rsidRPr="00000000" w14:paraId="0000008B">
      <w:pPr>
        <w:numPr>
          <w:ilvl w:val="0"/>
          <w:numId w:val="90"/>
        </w:numPr>
        <w:spacing w:after="240" w:before="0" w:beforeAutospacing="0" w:lineRule="auto"/>
        <w:ind w:left="720" w:hanging="360"/>
      </w:pPr>
      <w:r w:rsidDel="00000000" w:rsidR="00000000" w:rsidRPr="00000000">
        <w:rPr>
          <w:rtl w:val="0"/>
        </w:rPr>
        <w:t xml:space="preserve">Language appeals to fear, urgency, or fairness</w:t>
      </w:r>
    </w:p>
    <w:p w:rsidR="00000000" w:rsidDel="00000000" w:rsidP="00000000" w:rsidRDefault="00000000" w:rsidRPr="00000000" w14:paraId="0000008C">
      <w:pPr>
        <w:spacing w:after="240" w:before="240" w:lineRule="auto"/>
        <w:rPr>
          <w:b w:val="1"/>
          <w:bCs w:val="1"/>
        </w:rPr>
      </w:pPr>
      <w:r w:rsidDel="00000000" w:rsidR="00000000" w:rsidRPr="00000000">
        <w:rPr>
          <w:rtl w:val="0"/>
        </w:rPr>
        <w:t xml:space="preserve">👉 Consumer Impact:</w:t>
        <w:br w:type="textWrapping"/>
        <w:t xml:space="preserve">Creates </w:t>
      </w:r>
      <w:r w:rsidDel="00000000" w:rsidR="00000000" w:rsidRPr="00000000">
        <w:rPr>
          <w:b w:val="1"/>
          <w:bCs w:val="1"/>
          <w:rtl w:val="0"/>
        </w:rPr>
        <w:t xml:space="preserve">emotional vulnerability at the point of decision-making</w:t>
      </w:r>
    </w:p>
    <w:p w:rsidR="00000000" w:rsidDel="00000000" w:rsidP="00000000" w:rsidRDefault="00000000" w:rsidRPr="00000000" w14:paraId="0000008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E">
      <w:pPr>
        <w:pStyle w:val="Heading3"/>
        <w:keepNext w:val="0"/>
        <w:keepLines w:val="0"/>
        <w:spacing w:before="280" w:lineRule="auto"/>
        <w:rPr>
          <w:b w:val="1"/>
          <w:bCs w:val="1"/>
          <w:color w:val="000000"/>
          <w:sz w:val="26"/>
          <w:szCs w:val="26"/>
        </w:rPr>
      </w:pPr>
      <w:bookmarkStart w:colFirst="0" w:colLast="0" w:name="_vyrrtu5motyq" w:id="31"/>
      <w:bookmarkEnd w:id="31"/>
      <w:r w:rsidDel="00000000" w:rsidR="00000000" w:rsidRPr="00000000">
        <w:rPr>
          <w:b w:val="1"/>
          <w:bCs w:val="1"/>
          <w:color w:val="000000"/>
          <w:sz w:val="26"/>
          <w:szCs w:val="26"/>
          <w:rtl w:val="0"/>
        </w:rPr>
        <w:t xml:space="preserve">2. Low-Barrier Entry</w:t>
      </w:r>
    </w:p>
    <w:p w:rsidR="00000000" w:rsidDel="00000000" w:rsidP="00000000" w:rsidRDefault="00000000" w:rsidRPr="00000000" w14:paraId="0000008F">
      <w:pPr>
        <w:numPr>
          <w:ilvl w:val="0"/>
          <w:numId w:val="93"/>
        </w:numPr>
        <w:spacing w:after="0" w:afterAutospacing="0" w:before="240" w:lineRule="auto"/>
        <w:ind w:left="720" w:hanging="360"/>
      </w:pPr>
      <w:r w:rsidDel="00000000" w:rsidR="00000000" w:rsidRPr="00000000">
        <w:rPr>
          <w:rtl w:val="0"/>
        </w:rPr>
        <w:t xml:space="preserve">“Free consultation”</w:t>
      </w:r>
    </w:p>
    <w:p w:rsidR="00000000" w:rsidDel="00000000" w:rsidP="00000000" w:rsidRDefault="00000000" w:rsidRPr="00000000" w14:paraId="00000090">
      <w:pPr>
        <w:numPr>
          <w:ilvl w:val="0"/>
          <w:numId w:val="93"/>
        </w:numPr>
        <w:spacing w:after="240" w:before="0" w:beforeAutospacing="0" w:lineRule="auto"/>
        <w:ind w:left="720" w:hanging="360"/>
      </w:pPr>
      <w:r w:rsidDel="00000000" w:rsidR="00000000" w:rsidRPr="00000000">
        <w:rPr>
          <w:rtl w:val="0"/>
        </w:rPr>
        <w:t xml:space="preserve">Easy contact pathways</w:t>
      </w:r>
    </w:p>
    <w:p w:rsidR="00000000" w:rsidDel="00000000" w:rsidP="00000000" w:rsidRDefault="00000000" w:rsidRPr="00000000" w14:paraId="00000091">
      <w:pPr>
        <w:spacing w:after="240" w:before="240" w:lineRule="auto"/>
        <w:rPr>
          <w:b w:val="1"/>
          <w:bCs w:val="1"/>
        </w:rPr>
      </w:pPr>
      <w:r w:rsidDel="00000000" w:rsidR="00000000" w:rsidRPr="00000000">
        <w:rPr>
          <w:rtl w:val="0"/>
        </w:rPr>
        <w:t xml:space="preserve">👉 Consumer Impact:</w:t>
        <w:br w:type="textWrapping"/>
        <w:t xml:space="preserve">Reduces hesitation and encourages </w:t>
      </w:r>
      <w:r w:rsidDel="00000000" w:rsidR="00000000" w:rsidRPr="00000000">
        <w:rPr>
          <w:b w:val="1"/>
          <w:bCs w:val="1"/>
          <w:rtl w:val="0"/>
        </w:rPr>
        <w:t xml:space="preserve">immediate engagement without full evaluation</w:t>
      </w:r>
    </w:p>
    <w:p w:rsidR="00000000" w:rsidDel="00000000" w:rsidP="00000000" w:rsidRDefault="00000000" w:rsidRPr="00000000" w14:paraId="0000009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3">
      <w:pPr>
        <w:pStyle w:val="Heading3"/>
        <w:keepNext w:val="0"/>
        <w:keepLines w:val="0"/>
        <w:spacing w:before="280" w:lineRule="auto"/>
        <w:rPr>
          <w:b w:val="1"/>
          <w:bCs w:val="1"/>
          <w:color w:val="000000"/>
          <w:sz w:val="26"/>
          <w:szCs w:val="26"/>
        </w:rPr>
      </w:pPr>
      <w:bookmarkStart w:colFirst="0" w:colLast="0" w:name="_5wcrr6ym8x21" w:id="32"/>
      <w:bookmarkEnd w:id="32"/>
      <w:r w:rsidDel="00000000" w:rsidR="00000000" w:rsidRPr="00000000">
        <w:rPr>
          <w:b w:val="1"/>
          <w:bCs w:val="1"/>
          <w:color w:val="000000"/>
          <w:sz w:val="26"/>
          <w:szCs w:val="26"/>
          <w:rtl w:val="0"/>
        </w:rPr>
        <w:t xml:space="preserve">3. Fee Risk Minimization</w:t>
      </w:r>
    </w:p>
    <w:p w:rsidR="00000000" w:rsidDel="00000000" w:rsidP="00000000" w:rsidRDefault="00000000" w:rsidRPr="00000000" w14:paraId="00000094">
      <w:pPr>
        <w:numPr>
          <w:ilvl w:val="0"/>
          <w:numId w:val="43"/>
        </w:numPr>
        <w:spacing w:after="0" w:afterAutospacing="0" w:before="240" w:lineRule="auto"/>
        <w:ind w:left="720" w:hanging="360"/>
      </w:pPr>
      <w:r w:rsidDel="00000000" w:rsidR="00000000" w:rsidRPr="00000000">
        <w:rPr>
          <w:rtl w:val="0"/>
        </w:rPr>
        <w:t xml:space="preserve">“No fee unless recovery”</w:t>
      </w:r>
    </w:p>
    <w:p w:rsidR="00000000" w:rsidDel="00000000" w:rsidP="00000000" w:rsidRDefault="00000000" w:rsidRPr="00000000" w14:paraId="00000095">
      <w:pPr>
        <w:numPr>
          <w:ilvl w:val="0"/>
          <w:numId w:val="43"/>
        </w:numPr>
        <w:spacing w:after="0" w:afterAutospacing="0" w:before="0" w:beforeAutospacing="0" w:lineRule="auto"/>
        <w:ind w:left="720" w:hanging="360"/>
      </w:pPr>
      <w:r w:rsidDel="00000000" w:rsidR="00000000" w:rsidRPr="00000000">
        <w:rPr>
          <w:rtl w:val="0"/>
        </w:rPr>
        <w:t xml:space="preserve">“We are paid when you are”</w:t>
      </w:r>
    </w:p>
    <w:p w:rsidR="00000000" w:rsidDel="00000000" w:rsidP="00000000" w:rsidRDefault="00000000" w:rsidRPr="00000000" w14:paraId="00000096">
      <w:pPr>
        <w:numPr>
          <w:ilvl w:val="0"/>
          <w:numId w:val="43"/>
        </w:numPr>
        <w:spacing w:after="240" w:before="0" w:beforeAutospacing="0" w:lineRule="auto"/>
        <w:ind w:left="720" w:hanging="360"/>
      </w:pPr>
      <w:r w:rsidDel="00000000" w:rsidR="00000000" w:rsidRPr="00000000">
        <w:rPr>
          <w:rtl w:val="0"/>
        </w:rPr>
        <w:t xml:space="preserve">Contingency-based framing</w:t>
      </w:r>
    </w:p>
    <w:p w:rsidR="00000000" w:rsidDel="00000000" w:rsidP="00000000" w:rsidRDefault="00000000" w:rsidRPr="00000000" w14:paraId="00000097">
      <w:pPr>
        <w:spacing w:after="240" w:before="240" w:lineRule="auto"/>
        <w:rPr/>
      </w:pPr>
      <w:r w:rsidDel="00000000" w:rsidR="00000000" w:rsidRPr="00000000">
        <w:rPr>
          <w:rtl w:val="0"/>
        </w:rPr>
        <w:t xml:space="preserve">👉 Consumer Impact:</w:t>
        <w:br w:type="textWrapping"/>
        <w:t xml:space="preserve">Creates perception of </w:t>
      </w:r>
      <w:r w:rsidDel="00000000" w:rsidR="00000000" w:rsidRPr="00000000">
        <w:rPr>
          <w:b w:val="1"/>
          <w:bCs w:val="1"/>
          <w:rtl w:val="0"/>
        </w:rPr>
        <w:t xml:space="preserve">little or no financial downside</w:t>
      </w:r>
      <w:r w:rsidDel="00000000" w:rsidR="00000000" w:rsidRPr="00000000">
        <w:rPr>
          <w:rtl w:val="0"/>
        </w:rPr>
        <w:t xml:space="preserve">, without full explanation of:</w:t>
      </w:r>
    </w:p>
    <w:p w:rsidR="00000000" w:rsidDel="00000000" w:rsidP="00000000" w:rsidRDefault="00000000" w:rsidRPr="00000000" w14:paraId="00000098">
      <w:pPr>
        <w:numPr>
          <w:ilvl w:val="0"/>
          <w:numId w:val="49"/>
        </w:numPr>
        <w:spacing w:after="0" w:afterAutospacing="0" w:before="240" w:lineRule="auto"/>
        <w:ind w:left="720" w:hanging="360"/>
      </w:pPr>
      <w:r w:rsidDel="00000000" w:rsidR="00000000" w:rsidRPr="00000000">
        <w:rPr>
          <w:rtl w:val="0"/>
        </w:rPr>
        <w:t xml:space="preserve">Costs and expenses</w:t>
      </w:r>
    </w:p>
    <w:p w:rsidR="00000000" w:rsidDel="00000000" w:rsidP="00000000" w:rsidRDefault="00000000" w:rsidRPr="00000000" w14:paraId="00000099">
      <w:pPr>
        <w:numPr>
          <w:ilvl w:val="0"/>
          <w:numId w:val="49"/>
        </w:numPr>
        <w:spacing w:after="0" w:afterAutospacing="0" w:before="0" w:beforeAutospacing="0" w:lineRule="auto"/>
        <w:ind w:left="720" w:hanging="360"/>
      </w:pPr>
      <w:r w:rsidDel="00000000" w:rsidR="00000000" w:rsidRPr="00000000">
        <w:rPr>
          <w:rtl w:val="0"/>
        </w:rPr>
        <w:t xml:space="preserve">Gross vs. net recovery</w:t>
      </w:r>
    </w:p>
    <w:p w:rsidR="00000000" w:rsidDel="00000000" w:rsidP="00000000" w:rsidRDefault="00000000" w:rsidRPr="00000000" w14:paraId="0000009A">
      <w:pPr>
        <w:numPr>
          <w:ilvl w:val="0"/>
          <w:numId w:val="49"/>
        </w:numPr>
        <w:spacing w:after="240" w:before="0" w:beforeAutospacing="0" w:lineRule="auto"/>
        <w:ind w:left="720" w:hanging="360"/>
      </w:pPr>
      <w:r w:rsidDel="00000000" w:rsidR="00000000" w:rsidRPr="00000000">
        <w:rPr>
          <w:rtl w:val="0"/>
        </w:rPr>
        <w:t xml:space="preserve">Loss scenarios</w:t>
      </w:r>
    </w:p>
    <w:p w:rsidR="00000000" w:rsidDel="00000000" w:rsidP="00000000" w:rsidRDefault="00000000" w:rsidRPr="00000000" w14:paraId="0000009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C">
      <w:pPr>
        <w:pStyle w:val="Heading3"/>
        <w:keepNext w:val="0"/>
        <w:keepLines w:val="0"/>
        <w:spacing w:before="280" w:lineRule="auto"/>
        <w:rPr>
          <w:b w:val="1"/>
          <w:bCs w:val="1"/>
          <w:color w:val="000000"/>
          <w:sz w:val="26"/>
          <w:szCs w:val="26"/>
        </w:rPr>
      </w:pPr>
      <w:bookmarkStart w:colFirst="0" w:colLast="0" w:name="_kavystp66o7p" w:id="33"/>
      <w:bookmarkEnd w:id="33"/>
      <w:r w:rsidDel="00000000" w:rsidR="00000000" w:rsidRPr="00000000">
        <w:rPr>
          <w:b w:val="1"/>
          <w:bCs w:val="1"/>
          <w:color w:val="000000"/>
          <w:sz w:val="26"/>
          <w:szCs w:val="26"/>
          <w:rtl w:val="0"/>
        </w:rPr>
        <w:t xml:space="preserve">4. Expectation Amplification</w:t>
      </w:r>
    </w:p>
    <w:p w:rsidR="00000000" w:rsidDel="00000000" w:rsidP="00000000" w:rsidRDefault="00000000" w:rsidRPr="00000000" w14:paraId="0000009D">
      <w:pPr>
        <w:numPr>
          <w:ilvl w:val="0"/>
          <w:numId w:val="79"/>
        </w:numPr>
        <w:spacing w:after="0" w:afterAutospacing="0" w:before="240" w:lineRule="auto"/>
        <w:ind w:left="720" w:hanging="360"/>
      </w:pPr>
      <w:r w:rsidDel="00000000" w:rsidR="00000000" w:rsidRPr="00000000">
        <w:rPr>
          <w:rtl w:val="0"/>
        </w:rPr>
        <w:t xml:space="preserve">“Millions recovered”</w:t>
      </w:r>
    </w:p>
    <w:p w:rsidR="00000000" w:rsidDel="00000000" w:rsidP="00000000" w:rsidRDefault="00000000" w:rsidRPr="00000000" w14:paraId="0000009E">
      <w:pPr>
        <w:numPr>
          <w:ilvl w:val="0"/>
          <w:numId w:val="79"/>
        </w:numPr>
        <w:spacing w:after="0" w:afterAutospacing="0" w:before="0" w:beforeAutospacing="0" w:lineRule="auto"/>
        <w:ind w:left="720" w:hanging="360"/>
      </w:pPr>
      <w:r w:rsidDel="00000000" w:rsidR="00000000" w:rsidRPr="00000000">
        <w:rPr>
          <w:rtl w:val="0"/>
        </w:rPr>
        <w:t xml:space="preserve">High-value case outcomes</w:t>
      </w:r>
    </w:p>
    <w:p w:rsidR="00000000" w:rsidDel="00000000" w:rsidP="00000000" w:rsidRDefault="00000000" w:rsidRPr="00000000" w14:paraId="0000009F">
      <w:pPr>
        <w:numPr>
          <w:ilvl w:val="0"/>
          <w:numId w:val="79"/>
        </w:numPr>
        <w:spacing w:after="240" w:before="0" w:beforeAutospacing="0" w:lineRule="auto"/>
        <w:ind w:left="720" w:hanging="360"/>
      </w:pPr>
      <w:r w:rsidDel="00000000" w:rsidR="00000000" w:rsidRPr="00000000">
        <w:rPr>
          <w:rtl w:val="0"/>
        </w:rPr>
        <w:t xml:space="preserve">Success-oriented narratives</w:t>
      </w:r>
    </w:p>
    <w:p w:rsidR="00000000" w:rsidDel="00000000" w:rsidP="00000000" w:rsidRDefault="00000000" w:rsidRPr="00000000" w14:paraId="000000A0">
      <w:pPr>
        <w:spacing w:after="240" w:before="240" w:lineRule="auto"/>
        <w:rPr/>
      </w:pPr>
      <w:r w:rsidDel="00000000" w:rsidR="00000000" w:rsidRPr="00000000">
        <w:rPr>
          <w:rtl w:val="0"/>
        </w:rPr>
        <w:t xml:space="preserve">👉 Consumer Impact:</w:t>
        <w:br w:type="textWrapping"/>
        <w:t xml:space="preserve">Generates </w:t>
      </w:r>
      <w:r w:rsidDel="00000000" w:rsidR="00000000" w:rsidRPr="00000000">
        <w:rPr>
          <w:b w:val="1"/>
          <w:bCs w:val="1"/>
          <w:rtl w:val="0"/>
        </w:rPr>
        <w:t xml:space="preserve">unjustified expectations</w:t>
      </w:r>
      <w:r w:rsidDel="00000000" w:rsidR="00000000" w:rsidRPr="00000000">
        <w:rPr>
          <w:rtl w:val="0"/>
        </w:rPr>
        <w:t xml:space="preserve"> about likelihood and magnitude of recovery</w:t>
      </w:r>
    </w:p>
    <w:p w:rsidR="00000000" w:rsidDel="00000000" w:rsidP="00000000" w:rsidRDefault="00000000" w:rsidRPr="00000000" w14:paraId="000000A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2">
      <w:pPr>
        <w:pStyle w:val="Heading3"/>
        <w:keepNext w:val="0"/>
        <w:keepLines w:val="0"/>
        <w:spacing w:before="280" w:lineRule="auto"/>
        <w:rPr>
          <w:b w:val="1"/>
          <w:bCs w:val="1"/>
          <w:color w:val="000000"/>
          <w:sz w:val="26"/>
          <w:szCs w:val="26"/>
        </w:rPr>
      </w:pPr>
      <w:bookmarkStart w:colFirst="0" w:colLast="0" w:name="_310dxv4rt5we" w:id="34"/>
      <w:bookmarkEnd w:id="34"/>
      <w:r w:rsidDel="00000000" w:rsidR="00000000" w:rsidRPr="00000000">
        <w:rPr>
          <w:b w:val="1"/>
          <w:bCs w:val="1"/>
          <w:color w:val="000000"/>
          <w:sz w:val="26"/>
          <w:szCs w:val="26"/>
          <w:rtl w:val="0"/>
        </w:rPr>
        <w:t xml:space="preserve">5. Litigation as Protection</w:t>
      </w:r>
    </w:p>
    <w:p w:rsidR="00000000" w:rsidDel="00000000" w:rsidP="00000000" w:rsidRDefault="00000000" w:rsidRPr="00000000" w14:paraId="000000A3">
      <w:pPr>
        <w:numPr>
          <w:ilvl w:val="0"/>
          <w:numId w:val="64"/>
        </w:numPr>
        <w:spacing w:after="0" w:afterAutospacing="0" w:before="240" w:lineRule="auto"/>
        <w:ind w:left="720" w:hanging="360"/>
      </w:pPr>
      <w:r w:rsidDel="00000000" w:rsidR="00000000" w:rsidRPr="00000000">
        <w:rPr>
          <w:rtl w:val="0"/>
        </w:rPr>
        <w:t xml:space="preserve">“Fight for your rights”</w:t>
      </w:r>
    </w:p>
    <w:p w:rsidR="00000000" w:rsidDel="00000000" w:rsidP="00000000" w:rsidRDefault="00000000" w:rsidRPr="00000000" w14:paraId="000000A4">
      <w:pPr>
        <w:numPr>
          <w:ilvl w:val="0"/>
          <w:numId w:val="64"/>
        </w:numPr>
        <w:spacing w:after="0" w:afterAutospacing="0" w:before="0" w:beforeAutospacing="0" w:lineRule="auto"/>
        <w:ind w:left="720" w:hanging="360"/>
      </w:pPr>
      <w:r w:rsidDel="00000000" w:rsidR="00000000" w:rsidRPr="00000000">
        <w:rPr>
          <w:rtl w:val="0"/>
        </w:rPr>
        <w:t xml:space="preserve">“Aggressive representation”</w:t>
      </w:r>
    </w:p>
    <w:p w:rsidR="00000000" w:rsidDel="00000000" w:rsidP="00000000" w:rsidRDefault="00000000" w:rsidRPr="00000000" w14:paraId="000000A5">
      <w:pPr>
        <w:numPr>
          <w:ilvl w:val="0"/>
          <w:numId w:val="64"/>
        </w:numPr>
        <w:spacing w:after="0" w:afterAutospacing="0" w:before="0" w:beforeAutospacing="0" w:lineRule="auto"/>
        <w:ind w:left="720" w:hanging="360"/>
      </w:pPr>
      <w:r w:rsidDel="00000000" w:rsidR="00000000" w:rsidRPr="00000000">
        <w:rPr>
          <w:rtl w:val="0"/>
        </w:rPr>
        <w:t xml:space="preserve">“Protect your inheritance”</w:t>
      </w:r>
    </w:p>
    <w:p w:rsidR="00000000" w:rsidDel="00000000" w:rsidP="00000000" w:rsidRDefault="00000000" w:rsidRPr="00000000" w14:paraId="000000A6">
      <w:pPr>
        <w:numPr>
          <w:ilvl w:val="0"/>
          <w:numId w:val="64"/>
        </w:numPr>
        <w:spacing w:after="240" w:before="0" w:beforeAutospacing="0" w:lineRule="auto"/>
        <w:ind w:left="720" w:hanging="360"/>
      </w:pPr>
      <w:r w:rsidDel="00000000" w:rsidR="00000000" w:rsidRPr="00000000">
        <w:rPr>
          <w:rtl w:val="0"/>
        </w:rPr>
        <w:t xml:space="preserve">“You can’t win if you don’t act”</w:t>
      </w:r>
    </w:p>
    <w:p w:rsidR="00000000" w:rsidDel="00000000" w:rsidP="00000000" w:rsidRDefault="00000000" w:rsidRPr="00000000" w14:paraId="000000A7">
      <w:pPr>
        <w:spacing w:after="240" w:before="240" w:lineRule="auto"/>
        <w:rPr/>
      </w:pPr>
      <w:r w:rsidDel="00000000" w:rsidR="00000000" w:rsidRPr="00000000">
        <w:rPr>
          <w:rtl w:val="0"/>
        </w:rPr>
        <w:t xml:space="preserve">👉 Consumer Impact:</w:t>
        <w:br w:type="textWrapping"/>
        <w:t xml:space="preserve">Frames litigation as a </w:t>
      </w:r>
      <w:r w:rsidDel="00000000" w:rsidR="00000000" w:rsidRPr="00000000">
        <w:rPr>
          <w:b w:val="1"/>
          <w:bCs w:val="1"/>
          <w:rtl w:val="0"/>
        </w:rPr>
        <w:t xml:space="preserve">necessary defensive action</w:t>
      </w:r>
      <w:r w:rsidDel="00000000" w:rsidR="00000000" w:rsidRPr="00000000">
        <w:rPr>
          <w:rtl w:val="0"/>
        </w:rPr>
        <w:t xml:space="preserve">, rather than a strategic choice with risks</w:t>
      </w:r>
    </w:p>
    <w:p w:rsidR="00000000" w:rsidDel="00000000" w:rsidP="00000000" w:rsidRDefault="00000000" w:rsidRPr="00000000" w14:paraId="000000A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sz w:val="34"/>
          <w:szCs w:val="34"/>
        </w:rPr>
      </w:pPr>
      <w:bookmarkStart w:colFirst="0" w:colLast="0" w:name="_b58v6rr3hhfz" w:id="35"/>
      <w:bookmarkEnd w:id="35"/>
      <w:r w:rsidDel="00000000" w:rsidR="00000000" w:rsidRPr="00000000">
        <w:rPr>
          <w:b w:val="1"/>
          <w:bCs w:val="1"/>
          <w:sz w:val="34"/>
          <w:szCs w:val="34"/>
          <w:rtl w:val="0"/>
        </w:rPr>
        <w:t xml:space="preserve">📊 RESULTING CONSUMER PATHWAY</w:t>
      </w:r>
    </w:p>
    <w:p w:rsidR="00000000" w:rsidDel="00000000" w:rsidP="00000000" w:rsidRDefault="00000000" w:rsidRPr="00000000" w14:paraId="000000AA">
      <w:pPr>
        <w:pStyle w:val="Heading3"/>
        <w:keepNext w:val="0"/>
        <w:keepLines w:val="0"/>
        <w:spacing w:before="280" w:lineRule="auto"/>
        <w:rPr>
          <w:b w:val="1"/>
          <w:bCs w:val="1"/>
          <w:color w:val="000000"/>
          <w:sz w:val="26"/>
          <w:szCs w:val="26"/>
        </w:rPr>
      </w:pPr>
      <w:bookmarkStart w:colFirst="0" w:colLast="0" w:name="_t2gb92hvvm2t" w:id="36"/>
      <w:bookmarkEnd w:id="36"/>
      <w:r w:rsidDel="00000000" w:rsidR="00000000" w:rsidRPr="00000000">
        <w:rPr>
          <w:b w:val="1"/>
          <w:bCs w:val="1"/>
          <w:color w:val="000000"/>
          <w:sz w:val="26"/>
          <w:szCs w:val="26"/>
          <w:rtl w:val="0"/>
        </w:rPr>
        <w:t xml:space="preserve">🔥 THE PATTERN IN ACTION</w:t>
      </w:r>
    </w:p>
    <w:p w:rsidR="00000000" w:rsidDel="00000000" w:rsidP="00000000" w:rsidRDefault="00000000" w:rsidRPr="00000000" w14:paraId="000000AB">
      <w:pPr>
        <w:spacing w:after="240" w:before="240" w:lineRule="auto"/>
        <w:rPr>
          <w:b w:val="1"/>
          <w:bCs w:val="1"/>
        </w:rPr>
      </w:pPr>
      <w:r w:rsidDel="00000000" w:rsidR="00000000" w:rsidRPr="00000000">
        <w:rPr>
          <w:b w:val="1"/>
          <w:bCs w:val="1"/>
          <w:rtl w:val="0"/>
        </w:rPr>
        <w:t xml:space="preserve">Emotional Event (death, dispute, injustice)</w:t>
        <w:br w:type="textWrapping"/>
      </w:r>
      <w:r w:rsidDel="00000000" w:rsidR="00000000" w:rsidRPr="00000000">
        <w:rPr>
          <w:rFonts w:ascii="Arial Unicode MS" w:cs="Arial Unicode MS" w:eastAsia="Arial Unicode MS" w:hAnsi="Arial Unicode MS"/>
          <w:rtl w:val="0"/>
        </w:rPr>
        <w:t xml:space="preserve">↓</w:t>
        <w:br w:type="textWrapping"/>
      </w:r>
      <w:r w:rsidDel="00000000" w:rsidR="00000000" w:rsidRPr="00000000">
        <w:rPr>
          <w:b w:val="1"/>
          <w:bCs w:val="1"/>
          <w:rtl w:val="0"/>
        </w:rPr>
        <w:t xml:space="preserve">Online Search for Help</w:t>
        <w:br w:type="textWrapping"/>
      </w:r>
      <w:r w:rsidDel="00000000" w:rsidR="00000000" w:rsidRPr="00000000">
        <w:rPr>
          <w:rFonts w:ascii="Arial Unicode MS" w:cs="Arial Unicode MS" w:eastAsia="Arial Unicode MS" w:hAnsi="Arial Unicode MS"/>
          <w:rtl w:val="0"/>
        </w:rPr>
        <w:t xml:space="preserve">↓</w:t>
        <w:br w:type="textWrapping"/>
      </w:r>
      <w:r w:rsidDel="00000000" w:rsidR="00000000" w:rsidRPr="00000000">
        <w:rPr>
          <w:b w:val="1"/>
          <w:bCs w:val="1"/>
          <w:rtl w:val="0"/>
        </w:rPr>
        <w:t xml:space="preserve">Exposure to Litigation-Forward Messaging</w:t>
        <w:br w:type="textWrapping"/>
      </w:r>
      <w:r w:rsidDel="00000000" w:rsidR="00000000" w:rsidRPr="00000000">
        <w:rPr>
          <w:rFonts w:ascii="Arial Unicode MS" w:cs="Arial Unicode MS" w:eastAsia="Arial Unicode MS" w:hAnsi="Arial Unicode MS"/>
          <w:rtl w:val="0"/>
        </w:rPr>
        <w:t xml:space="preserve">↓</w:t>
        <w:br w:type="textWrapping"/>
      </w:r>
      <w:r w:rsidDel="00000000" w:rsidR="00000000" w:rsidRPr="00000000">
        <w:rPr>
          <w:b w:val="1"/>
          <w:bCs w:val="1"/>
          <w:rtl w:val="0"/>
        </w:rPr>
        <w:t xml:space="preserve">Perception: Low Risk + High Reward</w:t>
        <w:br w:type="textWrapping"/>
      </w:r>
      <w:r w:rsidDel="00000000" w:rsidR="00000000" w:rsidRPr="00000000">
        <w:rPr>
          <w:rFonts w:ascii="Arial Unicode MS" w:cs="Arial Unicode MS" w:eastAsia="Arial Unicode MS" w:hAnsi="Arial Unicode MS"/>
          <w:rtl w:val="0"/>
        </w:rPr>
        <w:t xml:space="preserve">↓</w:t>
        <w:br w:type="textWrapping"/>
      </w:r>
      <w:r w:rsidDel="00000000" w:rsidR="00000000" w:rsidRPr="00000000">
        <w:rPr>
          <w:b w:val="1"/>
          <w:bCs w:val="1"/>
          <w:rtl w:val="0"/>
        </w:rPr>
        <w:t xml:space="preserve">Engagement (Free Consultation)</w:t>
        <w:br w:type="textWrapping"/>
      </w:r>
      <w:r w:rsidDel="00000000" w:rsidR="00000000" w:rsidRPr="00000000">
        <w:rPr>
          <w:rFonts w:ascii="Arial Unicode MS" w:cs="Arial Unicode MS" w:eastAsia="Arial Unicode MS" w:hAnsi="Arial Unicode MS"/>
          <w:rtl w:val="0"/>
        </w:rPr>
        <w:t xml:space="preserve">↓</w:t>
        <w:br w:type="textWrapping"/>
      </w:r>
      <w:r w:rsidDel="00000000" w:rsidR="00000000" w:rsidRPr="00000000">
        <w:rPr>
          <w:b w:val="1"/>
          <w:bCs w:val="1"/>
          <w:rtl w:val="0"/>
        </w:rPr>
        <w:t xml:space="preserve">Retention (Contingency Agreement)</w:t>
        <w:br w:type="textWrapping"/>
      </w:r>
      <w:r w:rsidDel="00000000" w:rsidR="00000000" w:rsidRPr="00000000">
        <w:rPr>
          <w:rFonts w:ascii="Arial Unicode MS" w:cs="Arial Unicode MS" w:eastAsia="Arial Unicode MS" w:hAnsi="Arial Unicode MS"/>
          <w:rtl w:val="0"/>
        </w:rPr>
        <w:t xml:space="preserve">↓</w:t>
        <w:br w:type="textWrapping"/>
      </w:r>
      <w:r w:rsidDel="00000000" w:rsidR="00000000" w:rsidRPr="00000000">
        <w:rPr>
          <w:b w:val="1"/>
          <w:bCs w:val="1"/>
          <w:rtl w:val="0"/>
        </w:rPr>
        <w:t xml:space="preserve">Escalation into Litigation</w:t>
        <w:br w:type="textWrapping"/>
      </w:r>
      <w:r w:rsidDel="00000000" w:rsidR="00000000" w:rsidRPr="00000000">
        <w:rPr>
          <w:rFonts w:ascii="Arial Unicode MS" w:cs="Arial Unicode MS" w:eastAsia="Arial Unicode MS" w:hAnsi="Arial Unicode MS"/>
          <w:rtl w:val="0"/>
        </w:rPr>
        <w:t xml:space="preserve">↓</w:t>
        <w:br w:type="textWrapping"/>
      </w:r>
      <w:r w:rsidDel="00000000" w:rsidR="00000000" w:rsidRPr="00000000">
        <w:rPr>
          <w:b w:val="1"/>
          <w:bCs w:val="1"/>
          <w:rtl w:val="0"/>
        </w:rPr>
        <w:t xml:space="preserve">Financial Exposure + Uncertain Outcome</w:t>
      </w:r>
    </w:p>
    <w:p w:rsidR="00000000" w:rsidDel="00000000" w:rsidP="00000000" w:rsidRDefault="00000000" w:rsidRPr="00000000" w14:paraId="000000A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sz w:val="34"/>
          <w:szCs w:val="34"/>
        </w:rPr>
      </w:pPr>
      <w:bookmarkStart w:colFirst="0" w:colLast="0" w:name="_o1so9jaykzpo" w:id="37"/>
      <w:bookmarkEnd w:id="37"/>
      <w:r w:rsidDel="00000000" w:rsidR="00000000" w:rsidRPr="00000000">
        <w:rPr>
          <w:b w:val="1"/>
          <w:bCs w:val="1"/>
          <w:sz w:val="34"/>
          <w:szCs w:val="34"/>
          <w:rtl w:val="0"/>
        </w:rPr>
        <w:t xml:space="preserve">⚠️ WHY THIS MATTERS</w:t>
      </w:r>
    </w:p>
    <w:p w:rsidR="00000000" w:rsidDel="00000000" w:rsidP="00000000" w:rsidRDefault="00000000" w:rsidRPr="00000000" w14:paraId="000000AE">
      <w:pPr>
        <w:spacing w:after="240" w:before="240" w:lineRule="auto"/>
        <w:rPr/>
      </w:pPr>
      <w:r w:rsidDel="00000000" w:rsidR="00000000" w:rsidRPr="00000000">
        <w:rPr>
          <w:rtl w:val="0"/>
        </w:rPr>
        <w:t xml:space="preserve">This pattern may:</w:t>
      </w:r>
    </w:p>
    <w:p w:rsidR="00000000" w:rsidDel="00000000" w:rsidP="00000000" w:rsidRDefault="00000000" w:rsidRPr="00000000" w14:paraId="000000AF">
      <w:pPr>
        <w:numPr>
          <w:ilvl w:val="0"/>
          <w:numId w:val="15"/>
        </w:numPr>
        <w:spacing w:after="0" w:afterAutospacing="0" w:before="240" w:lineRule="auto"/>
        <w:ind w:left="720" w:hanging="360"/>
      </w:pPr>
      <w:r w:rsidDel="00000000" w:rsidR="00000000" w:rsidRPr="00000000">
        <w:rPr>
          <w:b w:val="1"/>
          <w:bCs w:val="1"/>
          <w:rtl w:val="0"/>
        </w:rPr>
        <w:t xml:space="preserve">Distort consumer decision-making</w:t>
      </w:r>
      <w:r w:rsidDel="00000000" w:rsidR="00000000" w:rsidRPr="00000000">
        <w:rPr>
          <w:rtl w:val="0"/>
        </w:rPr>
        <w:t xml:space="preserve"> at a critical moment</w:t>
      </w:r>
    </w:p>
    <w:p w:rsidR="00000000" w:rsidDel="00000000" w:rsidP="00000000" w:rsidRDefault="00000000" w:rsidRPr="00000000" w14:paraId="000000B0">
      <w:pPr>
        <w:numPr>
          <w:ilvl w:val="0"/>
          <w:numId w:val="15"/>
        </w:numPr>
        <w:spacing w:after="0" w:afterAutospacing="0" w:before="0" w:beforeAutospacing="0" w:lineRule="auto"/>
        <w:ind w:left="720" w:hanging="360"/>
      </w:pPr>
      <w:r w:rsidDel="00000000" w:rsidR="00000000" w:rsidRPr="00000000">
        <w:rPr>
          <w:rtl w:val="0"/>
        </w:rPr>
        <w:t xml:space="preserve">Encourage individuals to pursue litigation </w:t>
      </w:r>
      <w:r w:rsidDel="00000000" w:rsidR="00000000" w:rsidRPr="00000000">
        <w:rPr>
          <w:b w:val="1"/>
          <w:bCs w:val="1"/>
          <w:rtl w:val="0"/>
        </w:rPr>
        <w:t xml:space="preserve">without fully informed consent</w:t>
      </w:r>
    </w:p>
    <w:p w:rsidR="00000000" w:rsidDel="00000000" w:rsidP="00000000" w:rsidRDefault="00000000" w:rsidRPr="00000000" w14:paraId="000000B1">
      <w:pPr>
        <w:numPr>
          <w:ilvl w:val="0"/>
          <w:numId w:val="15"/>
        </w:numPr>
        <w:spacing w:after="0" w:afterAutospacing="0" w:before="0" w:beforeAutospacing="0" w:lineRule="auto"/>
        <w:ind w:left="720" w:hanging="360"/>
      </w:pPr>
      <w:r w:rsidDel="00000000" w:rsidR="00000000" w:rsidRPr="00000000">
        <w:rPr>
          <w:rtl w:val="0"/>
        </w:rPr>
        <w:t xml:space="preserve">Underrepresent:</w:t>
      </w:r>
    </w:p>
    <w:p w:rsidR="00000000" w:rsidDel="00000000" w:rsidP="00000000" w:rsidRDefault="00000000" w:rsidRPr="00000000" w14:paraId="000000B2">
      <w:pPr>
        <w:numPr>
          <w:ilvl w:val="1"/>
          <w:numId w:val="15"/>
        </w:numPr>
        <w:spacing w:after="0" w:afterAutospacing="0" w:before="0" w:beforeAutospacing="0" w:lineRule="auto"/>
        <w:ind w:left="1440" w:hanging="360"/>
      </w:pPr>
      <w:r w:rsidDel="00000000" w:rsidR="00000000" w:rsidRPr="00000000">
        <w:rPr>
          <w:rtl w:val="0"/>
        </w:rPr>
        <w:t xml:space="preserve">Financial risk</w:t>
      </w:r>
    </w:p>
    <w:p w:rsidR="00000000" w:rsidDel="00000000" w:rsidP="00000000" w:rsidRDefault="00000000" w:rsidRPr="00000000" w14:paraId="000000B3">
      <w:pPr>
        <w:numPr>
          <w:ilvl w:val="1"/>
          <w:numId w:val="15"/>
        </w:numPr>
        <w:spacing w:after="0" w:afterAutospacing="0" w:before="0" w:beforeAutospacing="0" w:lineRule="auto"/>
        <w:ind w:left="1440" w:hanging="360"/>
      </w:pPr>
      <w:r w:rsidDel="00000000" w:rsidR="00000000" w:rsidRPr="00000000">
        <w:rPr>
          <w:rtl w:val="0"/>
        </w:rPr>
        <w:t xml:space="preserve">Duration and burden of litigation</w:t>
      </w:r>
    </w:p>
    <w:p w:rsidR="00000000" w:rsidDel="00000000" w:rsidP="00000000" w:rsidRDefault="00000000" w:rsidRPr="00000000" w14:paraId="000000B4">
      <w:pPr>
        <w:numPr>
          <w:ilvl w:val="1"/>
          <w:numId w:val="15"/>
        </w:numPr>
        <w:spacing w:after="240" w:before="0" w:beforeAutospacing="0" w:lineRule="auto"/>
        <w:ind w:left="1440" w:hanging="360"/>
      </w:pPr>
      <w:r w:rsidDel="00000000" w:rsidR="00000000" w:rsidRPr="00000000">
        <w:rPr>
          <w:rtl w:val="0"/>
        </w:rPr>
        <w:t xml:space="preserve">Possibility of adverse outcomes</w:t>
      </w:r>
    </w:p>
    <w:p w:rsidR="00000000" w:rsidDel="00000000" w:rsidP="00000000" w:rsidRDefault="00000000" w:rsidRPr="00000000" w14:paraId="000000B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sz w:val="34"/>
          <w:szCs w:val="34"/>
        </w:rPr>
      </w:pPr>
      <w:bookmarkStart w:colFirst="0" w:colLast="0" w:name="_1fiytli4ben1" w:id="38"/>
      <w:bookmarkEnd w:id="38"/>
      <w:r w:rsidDel="00000000" w:rsidR="00000000" w:rsidRPr="00000000">
        <w:rPr>
          <w:b w:val="1"/>
          <w:bCs w:val="1"/>
          <w:sz w:val="34"/>
          <w:szCs w:val="34"/>
          <w:rtl w:val="0"/>
        </w:rPr>
        <w:t xml:space="preserve">⚖️ REGULATORY SIGNIFICANCE</w:t>
      </w:r>
    </w:p>
    <w:p w:rsidR="00000000" w:rsidDel="00000000" w:rsidP="00000000" w:rsidRDefault="00000000" w:rsidRPr="00000000" w14:paraId="000000B7">
      <w:pPr>
        <w:spacing w:after="240" w:before="240" w:lineRule="auto"/>
        <w:rPr/>
      </w:pPr>
      <w:r w:rsidDel="00000000" w:rsidR="00000000" w:rsidRPr="00000000">
        <w:rPr>
          <w:rtl w:val="0"/>
        </w:rPr>
        <w:t xml:space="preserve">The significance of this pattern is not based on any single statement, but on the </w:t>
      </w:r>
      <w:r w:rsidDel="00000000" w:rsidR="00000000" w:rsidRPr="00000000">
        <w:rPr>
          <w:b w:val="1"/>
          <w:bCs w:val="1"/>
          <w:rtl w:val="0"/>
        </w:rPr>
        <w:t xml:space="preserve">cumulative effect of repeated messaging across multiple attorneys</w:t>
      </w:r>
      <w:r w:rsidDel="00000000" w:rsidR="00000000" w:rsidRPr="00000000">
        <w:rPr>
          <w:rtl w:val="0"/>
        </w:rPr>
        <w:t xml:space="preserve">.</w:t>
      </w:r>
    </w:p>
    <w:p w:rsidR="00000000" w:rsidDel="00000000" w:rsidP="00000000" w:rsidRDefault="00000000" w:rsidRPr="00000000" w14:paraId="000000B8">
      <w:pPr>
        <w:spacing w:after="240" w:before="240" w:lineRule="auto"/>
        <w:rPr/>
      </w:pPr>
      <w:r w:rsidDel="00000000" w:rsidR="00000000" w:rsidRPr="00000000">
        <w:rPr>
          <w:rtl w:val="0"/>
        </w:rPr>
        <w:t xml:space="preserve">When viewed collectively, this raises concerns that:</w:t>
      </w:r>
    </w:p>
    <w:p w:rsidR="00000000" w:rsidDel="00000000" w:rsidP="00000000" w:rsidRDefault="00000000" w:rsidRPr="00000000" w14:paraId="000000B9">
      <w:pPr>
        <w:numPr>
          <w:ilvl w:val="0"/>
          <w:numId w:val="70"/>
        </w:numPr>
        <w:spacing w:after="0" w:afterAutospacing="0" w:before="240" w:lineRule="auto"/>
        <w:ind w:left="720" w:hanging="360"/>
      </w:pPr>
      <w:r w:rsidDel="00000000" w:rsidR="00000000" w:rsidRPr="00000000">
        <w:rPr>
          <w:rtl w:val="0"/>
        </w:rPr>
        <w:t xml:space="preserve">Consumers are being </w:t>
      </w:r>
      <w:r w:rsidDel="00000000" w:rsidR="00000000" w:rsidRPr="00000000">
        <w:rPr>
          <w:b w:val="1"/>
          <w:bCs w:val="1"/>
          <w:rtl w:val="0"/>
        </w:rPr>
        <w:t xml:space="preserve">systematically influenced</w:t>
      </w:r>
      <w:r w:rsidDel="00000000" w:rsidR="00000000" w:rsidRPr="00000000">
        <w:rPr>
          <w:rtl w:val="0"/>
        </w:rPr>
        <w:t xml:space="preserve"> toward litigation</w:t>
      </w:r>
    </w:p>
    <w:p w:rsidR="00000000" w:rsidDel="00000000" w:rsidP="00000000" w:rsidRDefault="00000000" w:rsidRPr="00000000" w14:paraId="000000BA">
      <w:pPr>
        <w:numPr>
          <w:ilvl w:val="0"/>
          <w:numId w:val="70"/>
        </w:numPr>
        <w:spacing w:after="0" w:afterAutospacing="0" w:before="0" w:beforeAutospacing="0" w:lineRule="auto"/>
        <w:ind w:left="720" w:hanging="360"/>
      </w:pPr>
      <w:r w:rsidDel="00000000" w:rsidR="00000000" w:rsidRPr="00000000">
        <w:rPr>
          <w:rtl w:val="0"/>
        </w:rPr>
        <w:t xml:space="preserve">Material facts necessary for informed decision-making are </w:t>
      </w:r>
      <w:r w:rsidDel="00000000" w:rsidR="00000000" w:rsidRPr="00000000">
        <w:rPr>
          <w:b w:val="1"/>
          <w:bCs w:val="1"/>
          <w:rtl w:val="0"/>
        </w:rPr>
        <w:t xml:space="preserve">not equally emphasized</w:t>
      </w:r>
    </w:p>
    <w:p w:rsidR="00000000" w:rsidDel="00000000" w:rsidP="00000000" w:rsidRDefault="00000000" w:rsidRPr="00000000" w14:paraId="000000BB">
      <w:pPr>
        <w:numPr>
          <w:ilvl w:val="0"/>
          <w:numId w:val="70"/>
        </w:numPr>
        <w:spacing w:after="240" w:before="0" w:beforeAutospacing="0" w:lineRule="auto"/>
        <w:ind w:left="720" w:hanging="360"/>
      </w:pPr>
      <w:r w:rsidDel="00000000" w:rsidR="00000000" w:rsidRPr="00000000">
        <w:rPr>
          <w:rtl w:val="0"/>
        </w:rPr>
        <w:t xml:space="preserve">Financial incentives inherent in contingency arrangements are </w:t>
      </w:r>
      <w:r w:rsidDel="00000000" w:rsidR="00000000" w:rsidRPr="00000000">
        <w:rPr>
          <w:b w:val="1"/>
          <w:bCs w:val="1"/>
          <w:rtl w:val="0"/>
        </w:rPr>
        <w:t xml:space="preserve">not fully disclosed or explained</w:t>
      </w:r>
    </w:p>
    <w:p w:rsidR="00000000" w:rsidDel="00000000" w:rsidP="00000000" w:rsidRDefault="00000000" w:rsidRPr="00000000" w14:paraId="000000B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sz w:val="34"/>
          <w:szCs w:val="34"/>
        </w:rPr>
      </w:pPr>
      <w:bookmarkStart w:colFirst="0" w:colLast="0" w:name="_yhpz4taj3vxz" w:id="39"/>
      <w:bookmarkEnd w:id="39"/>
      <w:r w:rsidDel="00000000" w:rsidR="00000000" w:rsidRPr="00000000">
        <w:rPr>
          <w:b w:val="1"/>
          <w:bCs w:val="1"/>
          <w:sz w:val="34"/>
          <w:szCs w:val="34"/>
          <w:rtl w:val="0"/>
        </w:rPr>
        <w:t xml:space="preserve">🔴 PATTERN-BASED RULE IMPLICATIONS</w:t>
      </w:r>
    </w:p>
    <w:p w:rsidR="00000000" w:rsidDel="00000000" w:rsidP="00000000" w:rsidRDefault="00000000" w:rsidRPr="00000000" w14:paraId="000000BE">
      <w:pPr>
        <w:spacing w:after="240" w:before="240" w:lineRule="auto"/>
        <w:rPr/>
      </w:pPr>
      <w:r w:rsidDel="00000000" w:rsidR="00000000" w:rsidRPr="00000000">
        <w:rPr>
          <w:rtl w:val="0"/>
        </w:rPr>
        <w:t xml:space="preserve">This cross-attorney pattern implicates:</w:t>
      </w:r>
    </w:p>
    <w:p w:rsidR="00000000" w:rsidDel="00000000" w:rsidP="00000000" w:rsidRDefault="00000000" w:rsidRPr="00000000" w14:paraId="000000BF">
      <w:pPr>
        <w:numPr>
          <w:ilvl w:val="0"/>
          <w:numId w:val="85"/>
        </w:numPr>
        <w:spacing w:after="0" w:afterAutospacing="0" w:before="240" w:lineRule="auto"/>
        <w:ind w:left="720" w:hanging="360"/>
      </w:pPr>
      <w:r w:rsidDel="00000000" w:rsidR="00000000" w:rsidRPr="00000000">
        <w:rPr>
          <w:b w:val="1"/>
          <w:bCs w:val="1"/>
          <w:rtl w:val="0"/>
        </w:rPr>
        <w:t xml:space="preserve">Rule 7.01</w:t>
      </w:r>
      <w:r w:rsidDel="00000000" w:rsidR="00000000" w:rsidRPr="00000000">
        <w:rPr>
          <w:rtl w:val="0"/>
        </w:rPr>
        <w:t xml:space="preserve"> – False or Misleading Communications</w:t>
      </w:r>
    </w:p>
    <w:p w:rsidR="00000000" w:rsidDel="00000000" w:rsidP="00000000" w:rsidRDefault="00000000" w:rsidRPr="00000000" w14:paraId="000000C0">
      <w:pPr>
        <w:numPr>
          <w:ilvl w:val="1"/>
          <w:numId w:val="85"/>
        </w:numPr>
        <w:spacing w:after="0" w:afterAutospacing="0" w:before="0" w:beforeAutospacing="0" w:lineRule="auto"/>
        <w:ind w:left="1440" w:hanging="360"/>
      </w:pPr>
      <w:r w:rsidDel="00000000" w:rsidR="00000000" w:rsidRPr="00000000">
        <w:rPr>
          <w:rtl w:val="0"/>
        </w:rPr>
        <w:t xml:space="preserve">Through omission of material risk information</w:t>
      </w:r>
    </w:p>
    <w:p w:rsidR="00000000" w:rsidDel="00000000" w:rsidP="00000000" w:rsidRDefault="00000000" w:rsidRPr="00000000" w14:paraId="000000C1">
      <w:pPr>
        <w:numPr>
          <w:ilvl w:val="0"/>
          <w:numId w:val="85"/>
        </w:numPr>
        <w:spacing w:after="0" w:afterAutospacing="0" w:before="0" w:beforeAutospacing="0" w:lineRule="auto"/>
        <w:ind w:left="720" w:hanging="360"/>
      </w:pPr>
      <w:r w:rsidDel="00000000" w:rsidR="00000000" w:rsidRPr="00000000">
        <w:rPr>
          <w:b w:val="1"/>
          <w:bCs w:val="1"/>
          <w:rtl w:val="0"/>
        </w:rPr>
        <w:t xml:space="preserve">Rule 7.02</w:t>
      </w:r>
      <w:r w:rsidDel="00000000" w:rsidR="00000000" w:rsidRPr="00000000">
        <w:rPr>
          <w:rtl w:val="0"/>
        </w:rPr>
        <w:t xml:space="preserve"> – Advertising</w:t>
      </w:r>
    </w:p>
    <w:p w:rsidR="00000000" w:rsidDel="00000000" w:rsidP="00000000" w:rsidRDefault="00000000" w:rsidRPr="00000000" w14:paraId="000000C2">
      <w:pPr>
        <w:numPr>
          <w:ilvl w:val="1"/>
          <w:numId w:val="85"/>
        </w:numPr>
        <w:spacing w:after="0" w:afterAutospacing="0" w:before="0" w:beforeAutospacing="0" w:lineRule="auto"/>
        <w:ind w:left="1440" w:hanging="360"/>
      </w:pPr>
      <w:r w:rsidDel="00000000" w:rsidR="00000000" w:rsidRPr="00000000">
        <w:rPr>
          <w:rtl w:val="0"/>
        </w:rPr>
        <w:t xml:space="preserve">Through creation of unjustified expectations</w:t>
      </w:r>
    </w:p>
    <w:p w:rsidR="00000000" w:rsidDel="00000000" w:rsidP="00000000" w:rsidRDefault="00000000" w:rsidRPr="00000000" w14:paraId="000000C3">
      <w:pPr>
        <w:numPr>
          <w:ilvl w:val="0"/>
          <w:numId w:val="85"/>
        </w:numPr>
        <w:spacing w:after="0" w:afterAutospacing="0" w:before="0" w:beforeAutospacing="0" w:lineRule="auto"/>
        <w:ind w:left="720" w:hanging="360"/>
      </w:pPr>
      <w:r w:rsidDel="00000000" w:rsidR="00000000" w:rsidRPr="00000000">
        <w:rPr>
          <w:b w:val="1"/>
          <w:bCs w:val="1"/>
          <w:rtl w:val="0"/>
        </w:rPr>
        <w:t xml:space="preserve">Rule 1.04</w:t>
      </w:r>
      <w:r w:rsidDel="00000000" w:rsidR="00000000" w:rsidRPr="00000000">
        <w:rPr>
          <w:rtl w:val="0"/>
        </w:rPr>
        <w:t xml:space="preserve"> – Fees</w:t>
      </w:r>
    </w:p>
    <w:p w:rsidR="00000000" w:rsidDel="00000000" w:rsidP="00000000" w:rsidRDefault="00000000" w:rsidRPr="00000000" w14:paraId="000000C4">
      <w:pPr>
        <w:numPr>
          <w:ilvl w:val="1"/>
          <w:numId w:val="85"/>
        </w:numPr>
        <w:spacing w:after="240" w:before="0" w:beforeAutospacing="0" w:lineRule="auto"/>
        <w:ind w:left="1440" w:hanging="360"/>
      </w:pPr>
      <w:r w:rsidDel="00000000" w:rsidR="00000000" w:rsidRPr="00000000">
        <w:rPr>
          <w:rtl w:val="0"/>
        </w:rPr>
        <w:t xml:space="preserve">Through lack of transparency regarding financial outcomes</w:t>
      </w:r>
    </w:p>
    <w:p w:rsidR="00000000" w:rsidDel="00000000" w:rsidP="00000000" w:rsidRDefault="00000000" w:rsidRPr="00000000" w14:paraId="000000C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6">
      <w:pPr>
        <w:pStyle w:val="Heading2"/>
        <w:keepNext w:val="0"/>
        <w:keepLines w:val="0"/>
        <w:spacing w:after="80" w:lineRule="auto"/>
        <w:rPr>
          <w:b w:val="1"/>
          <w:bCs w:val="1"/>
          <w:sz w:val="34"/>
          <w:szCs w:val="34"/>
        </w:rPr>
      </w:pPr>
      <w:bookmarkStart w:colFirst="0" w:colLast="0" w:name="_2hyegxb8wcfe" w:id="40"/>
      <w:bookmarkEnd w:id="40"/>
      <w:r w:rsidDel="00000000" w:rsidR="00000000" w:rsidRPr="00000000">
        <w:rPr>
          <w:b w:val="1"/>
          <w:bCs w:val="1"/>
          <w:sz w:val="34"/>
          <w:szCs w:val="34"/>
          <w:rtl w:val="0"/>
        </w:rPr>
        <w:t xml:space="preserve">🚨 ENFORCEMENT SIGNIFICANCE</w:t>
      </w:r>
    </w:p>
    <w:p w:rsidR="00000000" w:rsidDel="00000000" w:rsidP="00000000" w:rsidRDefault="00000000" w:rsidRPr="00000000" w14:paraId="000000C7">
      <w:pPr>
        <w:spacing w:after="240" w:before="240" w:lineRule="auto"/>
        <w:ind w:left="600" w:right="600" w:firstLine="0"/>
        <w:rPr/>
      </w:pPr>
      <w:r w:rsidDel="00000000" w:rsidR="00000000" w:rsidRPr="00000000">
        <w:rPr>
          <w:rtl w:val="0"/>
        </w:rPr>
        <w:t xml:space="preserve">This is not an isolated issue tied to a single attorney.</w:t>
        <w:br w:type="textWrapping"/>
        <w:t xml:space="preserve">It is a </w:t>
      </w:r>
      <w:r w:rsidDel="00000000" w:rsidR="00000000" w:rsidRPr="00000000">
        <w:rPr>
          <w:b w:val="1"/>
          <w:bCs w:val="1"/>
          <w:rtl w:val="0"/>
        </w:rPr>
        <w:t xml:space="preserve">repeatable marketing structure</w:t>
      </w:r>
      <w:r w:rsidDel="00000000" w:rsidR="00000000" w:rsidRPr="00000000">
        <w:rPr>
          <w:rtl w:val="0"/>
        </w:rPr>
        <w:t xml:space="preserve"> that appears across multiple practitioners.</w:t>
      </w:r>
    </w:p>
    <w:p w:rsidR="00000000" w:rsidDel="00000000" w:rsidP="00000000" w:rsidRDefault="00000000" w:rsidRPr="00000000" w14:paraId="000000C8">
      <w:pPr>
        <w:spacing w:after="240" w:before="240" w:lineRule="auto"/>
        <w:rPr/>
      </w:pPr>
      <w:r w:rsidDel="00000000" w:rsidR="00000000" w:rsidRPr="00000000">
        <w:rPr>
          <w:rtl w:val="0"/>
        </w:rPr>
        <w:t xml:space="preserve">This supports consideration of:</w:t>
      </w:r>
    </w:p>
    <w:p w:rsidR="00000000" w:rsidDel="00000000" w:rsidP="00000000" w:rsidRDefault="00000000" w:rsidRPr="00000000" w14:paraId="000000C9">
      <w:pPr>
        <w:numPr>
          <w:ilvl w:val="0"/>
          <w:numId w:val="53"/>
        </w:numPr>
        <w:spacing w:after="0" w:afterAutospacing="0" w:before="240" w:lineRule="auto"/>
        <w:ind w:left="720" w:hanging="360"/>
      </w:pPr>
      <w:r w:rsidDel="00000000" w:rsidR="00000000" w:rsidRPr="00000000">
        <w:rPr>
          <w:b w:val="1"/>
          <w:bCs w:val="1"/>
          <w:rtl w:val="0"/>
        </w:rPr>
        <w:t xml:space="preserve">Pattern-based enforcement review</w:t>
      </w:r>
    </w:p>
    <w:p w:rsidR="00000000" w:rsidDel="00000000" w:rsidP="00000000" w:rsidRDefault="00000000" w:rsidRPr="00000000" w14:paraId="000000CA">
      <w:pPr>
        <w:numPr>
          <w:ilvl w:val="0"/>
          <w:numId w:val="53"/>
        </w:numPr>
        <w:spacing w:after="0" w:afterAutospacing="0" w:before="0" w:beforeAutospacing="0" w:lineRule="auto"/>
        <w:ind w:left="720" w:hanging="360"/>
      </w:pPr>
      <w:r w:rsidDel="00000000" w:rsidR="00000000" w:rsidRPr="00000000">
        <w:rPr>
          <w:b w:val="1"/>
          <w:bCs w:val="1"/>
          <w:rtl w:val="0"/>
        </w:rPr>
        <w:t xml:space="preserve">Broader regulatory guidance on litigation advertising</w:t>
      </w:r>
    </w:p>
    <w:p w:rsidR="00000000" w:rsidDel="00000000" w:rsidP="00000000" w:rsidRDefault="00000000" w:rsidRPr="00000000" w14:paraId="000000CB">
      <w:pPr>
        <w:numPr>
          <w:ilvl w:val="0"/>
          <w:numId w:val="53"/>
        </w:numPr>
        <w:spacing w:after="240" w:before="0" w:beforeAutospacing="0" w:lineRule="auto"/>
        <w:ind w:left="720" w:hanging="360"/>
      </w:pPr>
      <w:r w:rsidDel="00000000" w:rsidR="00000000" w:rsidRPr="00000000">
        <w:rPr>
          <w:rtl w:val="0"/>
        </w:rPr>
        <w:t xml:space="preserve">Potential need for </w:t>
      </w:r>
      <w:r w:rsidDel="00000000" w:rsidR="00000000" w:rsidRPr="00000000">
        <w:rPr>
          <w:b w:val="1"/>
          <w:bCs w:val="1"/>
          <w:rtl w:val="0"/>
        </w:rPr>
        <w:t xml:space="preserve">enhanced disclosure requirements</w:t>
      </w:r>
    </w:p>
    <w:p w:rsidR="00000000" w:rsidDel="00000000" w:rsidP="00000000" w:rsidRDefault="00000000" w:rsidRPr="00000000" w14:paraId="000000C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sz w:val="34"/>
          <w:szCs w:val="34"/>
        </w:rPr>
      </w:pPr>
      <w:bookmarkStart w:colFirst="0" w:colLast="0" w:name="_1xgkeu5l7xjy" w:id="41"/>
      <w:bookmarkEnd w:id="41"/>
      <w:r w:rsidDel="00000000" w:rsidR="00000000" w:rsidRPr="00000000">
        <w:rPr>
          <w:b w:val="1"/>
          <w:bCs w:val="1"/>
          <w:sz w:val="34"/>
          <w:szCs w:val="34"/>
          <w:rtl w:val="0"/>
        </w:rPr>
        <w:t xml:space="preserve">🔥 CLOSING IMPACT STATEMENT (FOR REGULATORS)</w:t>
      </w:r>
    </w:p>
    <w:p w:rsidR="00000000" w:rsidDel="00000000" w:rsidP="00000000" w:rsidRDefault="00000000" w:rsidRPr="00000000" w14:paraId="000000CE">
      <w:pPr>
        <w:spacing w:after="240" w:before="240" w:lineRule="auto"/>
        <w:ind w:left="600" w:right="600" w:firstLine="0"/>
        <w:rPr/>
      </w:pPr>
      <w:r w:rsidDel="00000000" w:rsidR="00000000" w:rsidRPr="00000000">
        <w:rPr>
          <w:rtl w:val="0"/>
        </w:rPr>
        <w:t xml:space="preserve">When multiple attorneys independently adopt the same litigation-forward messaging structure—emphasizing recovery, minimizing risk, and framing legal action as protection—the result is not merely advertising.</w:t>
      </w:r>
    </w:p>
    <w:p w:rsidR="00000000" w:rsidDel="00000000" w:rsidP="00000000" w:rsidRDefault="00000000" w:rsidRPr="00000000" w14:paraId="000000CF">
      <w:pPr>
        <w:spacing w:after="240" w:before="240" w:lineRule="auto"/>
        <w:ind w:left="600" w:right="600" w:firstLine="0"/>
        <w:rPr/>
      </w:pPr>
      <w:r w:rsidDel="00000000" w:rsidR="00000000" w:rsidRPr="00000000">
        <w:rPr>
          <w:rtl w:val="0"/>
        </w:rPr>
        <w:t xml:space="preserve">It is a </w:t>
      </w:r>
      <w:r w:rsidDel="00000000" w:rsidR="00000000" w:rsidRPr="00000000">
        <w:rPr>
          <w:b w:val="1"/>
          <w:bCs w:val="1"/>
          <w:rtl w:val="0"/>
        </w:rPr>
        <w:t xml:space="preserve">system that can influence consumer behavior at scale</w:t>
      </w:r>
      <w:r w:rsidDel="00000000" w:rsidR="00000000" w:rsidRPr="00000000">
        <w:rPr>
          <w:rtl w:val="0"/>
        </w:rPr>
        <w:t xml:space="preserve">, particularly among vulnerable individuals facing high-stakes personal and financial decisions.</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spacing w:after="240" w:before="240" w:lineRule="auto"/>
        <w:rPr/>
      </w:pPr>
      <w:r w:rsidDel="00000000" w:rsidR="00000000" w:rsidRPr="00000000">
        <w:rPr>
          <w:rtl w:val="0"/>
        </w:rPr>
        <w:t xml:space="preserve">This report identifies </w:t>
      </w:r>
      <w:r w:rsidDel="00000000" w:rsidR="00000000" w:rsidRPr="00000000">
        <w:rPr>
          <w:b w:val="1"/>
          <w:bCs w:val="1"/>
          <w:rtl w:val="0"/>
        </w:rPr>
        <w:t xml:space="preserve">systematic advertising patterns</w:t>
      </w:r>
      <w:r w:rsidDel="00000000" w:rsidR="00000000" w:rsidRPr="00000000">
        <w:rPr>
          <w:rtl w:val="0"/>
        </w:rPr>
        <w:t xml:space="preserve"> that create a </w:t>
      </w:r>
      <w:r w:rsidDel="00000000" w:rsidR="00000000" w:rsidRPr="00000000">
        <w:rPr>
          <w:i w:val="1"/>
          <w:iCs w:val="1"/>
          <w:rtl w:val="0"/>
        </w:rPr>
        <w:t xml:space="preserve">consumer-facing litigation trap</w:t>
      </w:r>
      <w:r w:rsidDel="00000000" w:rsidR="00000000" w:rsidRPr="00000000">
        <w:rPr>
          <w:rtl w:val="0"/>
        </w:rPr>
        <w:t xml:space="preserve">—where individuals are incentivized to enter disputes without fully understanding:</w:t>
      </w:r>
    </w:p>
    <w:p w:rsidR="00000000" w:rsidDel="00000000" w:rsidP="00000000" w:rsidRDefault="00000000" w:rsidRPr="00000000" w14:paraId="000000D2">
      <w:pPr>
        <w:numPr>
          <w:ilvl w:val="0"/>
          <w:numId w:val="18"/>
        </w:numPr>
        <w:spacing w:after="0" w:afterAutospacing="0" w:before="240" w:lineRule="auto"/>
        <w:ind w:left="720" w:hanging="360"/>
      </w:pPr>
      <w:r w:rsidDel="00000000" w:rsidR="00000000" w:rsidRPr="00000000">
        <w:rPr>
          <w:rtl w:val="0"/>
        </w:rPr>
        <w:t xml:space="preserve">The </w:t>
      </w:r>
      <w:r w:rsidDel="00000000" w:rsidR="00000000" w:rsidRPr="00000000">
        <w:rPr>
          <w:b w:val="1"/>
          <w:bCs w:val="1"/>
          <w:rtl w:val="0"/>
        </w:rPr>
        <w:t xml:space="preserve">financial risk exposure</w:t>
      </w:r>
    </w:p>
    <w:p w:rsidR="00000000" w:rsidDel="00000000" w:rsidP="00000000" w:rsidRDefault="00000000" w:rsidRPr="00000000" w14:paraId="000000D3">
      <w:pPr>
        <w:numPr>
          <w:ilvl w:val="0"/>
          <w:numId w:val="18"/>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fee structure realities</w:t>
      </w:r>
    </w:p>
    <w:p w:rsidR="00000000" w:rsidDel="00000000" w:rsidP="00000000" w:rsidRDefault="00000000" w:rsidRPr="00000000" w14:paraId="000000D4">
      <w:pPr>
        <w:numPr>
          <w:ilvl w:val="0"/>
          <w:numId w:val="18"/>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probability of adverse outcomes</w:t>
      </w:r>
    </w:p>
    <w:p w:rsidR="00000000" w:rsidDel="00000000" w:rsidP="00000000" w:rsidRDefault="00000000" w:rsidRPr="00000000" w14:paraId="000000D5">
      <w:pPr>
        <w:numPr>
          <w:ilvl w:val="0"/>
          <w:numId w:val="18"/>
        </w:numPr>
        <w:spacing w:after="24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irreversibility of litigation escalation</w:t>
      </w:r>
    </w:p>
    <w:p w:rsidR="00000000" w:rsidDel="00000000" w:rsidP="00000000" w:rsidRDefault="00000000" w:rsidRPr="00000000" w14:paraId="000000D6">
      <w:pPr>
        <w:spacing w:after="240" w:before="240" w:lineRule="auto"/>
        <w:rPr/>
      </w:pPr>
      <w:r w:rsidDel="00000000" w:rsidR="00000000" w:rsidRPr="00000000">
        <w:rPr>
          <w:rtl w:val="0"/>
        </w:rPr>
        <w:t xml:space="preserve">The reviewed messaging—common across contingency-based probate and litigation marketing—contains </w:t>
      </w:r>
      <w:r w:rsidDel="00000000" w:rsidR="00000000" w:rsidRPr="00000000">
        <w:rPr>
          <w:b w:val="1"/>
          <w:bCs w:val="1"/>
          <w:rtl w:val="0"/>
        </w:rPr>
        <w:t xml:space="preserve">material omissions, framing bias, and expectation-setting language</w:t>
      </w:r>
      <w:r w:rsidDel="00000000" w:rsidR="00000000" w:rsidRPr="00000000">
        <w:rPr>
          <w:rtl w:val="0"/>
        </w:rPr>
        <w:t xml:space="preserve"> that may violate:</w:t>
      </w:r>
    </w:p>
    <w:p w:rsidR="00000000" w:rsidDel="00000000" w:rsidP="00000000" w:rsidRDefault="00000000" w:rsidRPr="00000000" w14:paraId="000000D7">
      <w:pPr>
        <w:numPr>
          <w:ilvl w:val="0"/>
          <w:numId w:val="38"/>
        </w:numPr>
        <w:spacing w:after="0" w:afterAutospacing="0" w:before="240" w:lineRule="auto"/>
        <w:ind w:left="720" w:hanging="360"/>
      </w:pPr>
      <w:r w:rsidDel="00000000" w:rsidR="00000000" w:rsidRPr="00000000">
        <w:rPr>
          <w:b w:val="1"/>
          <w:bCs w:val="1"/>
          <w:rtl w:val="0"/>
        </w:rPr>
        <w:t xml:space="preserve">Rule 7.01</w:t>
      </w:r>
      <w:r w:rsidDel="00000000" w:rsidR="00000000" w:rsidRPr="00000000">
        <w:rPr>
          <w:rtl w:val="0"/>
        </w:rPr>
        <w:t xml:space="preserve"> – False or Misleading Communications</w:t>
      </w:r>
    </w:p>
    <w:p w:rsidR="00000000" w:rsidDel="00000000" w:rsidP="00000000" w:rsidRDefault="00000000" w:rsidRPr="00000000" w14:paraId="000000D8">
      <w:pPr>
        <w:numPr>
          <w:ilvl w:val="0"/>
          <w:numId w:val="38"/>
        </w:numPr>
        <w:spacing w:after="0" w:afterAutospacing="0" w:before="0" w:beforeAutospacing="0" w:lineRule="auto"/>
        <w:ind w:left="720" w:hanging="360"/>
      </w:pPr>
      <w:r w:rsidDel="00000000" w:rsidR="00000000" w:rsidRPr="00000000">
        <w:rPr>
          <w:b w:val="1"/>
          <w:bCs w:val="1"/>
          <w:rtl w:val="0"/>
        </w:rPr>
        <w:t xml:space="preserve">Rule 7.02</w:t>
      </w:r>
      <w:r w:rsidDel="00000000" w:rsidR="00000000" w:rsidRPr="00000000">
        <w:rPr>
          <w:rtl w:val="0"/>
        </w:rPr>
        <w:t xml:space="preserve"> – Advertising Requirements</w:t>
      </w:r>
    </w:p>
    <w:p w:rsidR="00000000" w:rsidDel="00000000" w:rsidP="00000000" w:rsidRDefault="00000000" w:rsidRPr="00000000" w14:paraId="000000D9">
      <w:pPr>
        <w:numPr>
          <w:ilvl w:val="0"/>
          <w:numId w:val="38"/>
        </w:numPr>
        <w:spacing w:after="240" w:before="0" w:beforeAutospacing="0" w:lineRule="auto"/>
        <w:ind w:left="720" w:hanging="360"/>
      </w:pPr>
      <w:r w:rsidDel="00000000" w:rsidR="00000000" w:rsidRPr="00000000">
        <w:rPr>
          <w:b w:val="1"/>
          <w:bCs w:val="1"/>
          <w:rtl w:val="0"/>
        </w:rPr>
        <w:t xml:space="preserve">Rule 1.04</w:t>
      </w:r>
      <w:r w:rsidDel="00000000" w:rsidR="00000000" w:rsidRPr="00000000">
        <w:rPr>
          <w:rtl w:val="0"/>
        </w:rPr>
        <w:t xml:space="preserve"> – Fees (reasonableness and disclosure)</w:t>
      </w:r>
    </w:p>
    <w:p w:rsidR="00000000" w:rsidDel="00000000" w:rsidP="00000000" w:rsidRDefault="00000000" w:rsidRPr="00000000" w14:paraId="000000D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B">
      <w:pPr>
        <w:pStyle w:val="Heading1"/>
        <w:keepNext w:val="0"/>
        <w:keepLines w:val="0"/>
        <w:spacing w:before="480" w:lineRule="auto"/>
        <w:rPr>
          <w:b w:val="1"/>
          <w:bCs w:val="1"/>
          <w:sz w:val="46"/>
          <w:szCs w:val="46"/>
        </w:rPr>
      </w:pPr>
      <w:bookmarkStart w:colFirst="0" w:colLast="0" w:name="_g3ys0gm783in" w:id="42"/>
      <w:bookmarkEnd w:id="42"/>
      <w:r w:rsidDel="00000000" w:rsidR="00000000" w:rsidRPr="00000000">
        <w:rPr>
          <w:b w:val="1"/>
          <w:bCs w:val="1"/>
          <w:sz w:val="46"/>
          <w:szCs w:val="46"/>
          <w:rtl w:val="0"/>
        </w:rPr>
        <w:t xml:space="preserve">📎 EXHIBIT A</w:t>
      </w:r>
    </w:p>
    <w:p w:rsidR="00000000" w:rsidDel="00000000" w:rsidP="00000000" w:rsidRDefault="00000000" w:rsidRPr="00000000" w14:paraId="000000DC">
      <w:pPr>
        <w:pStyle w:val="Heading2"/>
        <w:keepNext w:val="0"/>
        <w:keepLines w:val="0"/>
        <w:spacing w:after="80" w:lineRule="auto"/>
        <w:rPr>
          <w:b w:val="1"/>
          <w:bCs w:val="1"/>
          <w:sz w:val="34"/>
          <w:szCs w:val="34"/>
        </w:rPr>
      </w:pPr>
      <w:bookmarkStart w:colFirst="0" w:colLast="0" w:name="_sok20agejbq6" w:id="43"/>
      <w:bookmarkEnd w:id="43"/>
      <w:r w:rsidDel="00000000" w:rsidR="00000000" w:rsidRPr="00000000">
        <w:rPr>
          <w:b w:val="1"/>
          <w:bCs w:val="1"/>
          <w:sz w:val="34"/>
          <w:szCs w:val="34"/>
          <w:rtl w:val="0"/>
        </w:rPr>
        <w:t xml:space="preserve">WEBSITE STATEMENTS vs. CONSUMER RISK ANALYSIS</w:t>
      </w:r>
    </w:p>
    <w:tbl>
      <w:tblPr>
        <w:tblStyle w:val="Table1"/>
        <w:tblW w:w="9360.0" w:type="dxa"/>
        <w:jc w:val="left"/>
        <w:tblLayout w:type="fixed"/>
        <w:tblLook w:val="0600"/>
      </w:tblPr>
      <w:tblGrid>
        <w:gridCol w:w="1828.8528025144055"/>
        <w:gridCol w:w="3446.872708224201"/>
        <w:gridCol w:w="1314.0282870612887"/>
        <w:gridCol w:w="2770.246202200105"/>
        <w:tblGridChange w:id="0">
          <w:tblGrid>
            <w:gridCol w:w="1828.8528025144055"/>
            <w:gridCol w:w="3446.872708224201"/>
            <w:gridCol w:w="1314.0282870612887"/>
            <w:gridCol w:w="2770.246202200105"/>
          </w:tblGrid>
        </w:tblGridChange>
      </w:tblGrid>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DD">
            <w:pPr>
              <w:jc w:val="center"/>
              <w:rPr/>
            </w:pPr>
            <w:r w:rsidDel="00000000" w:rsidR="00000000" w:rsidRPr="00000000">
              <w:rPr>
                <w:b w:val="1"/>
                <w:bCs w:val="1"/>
                <w:rtl w:val="0"/>
              </w:rPr>
              <w:t xml:space="preserve">A. Website Statement (Quote/Theme)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E">
            <w:pPr>
              <w:jc w:val="center"/>
              <w:rPr/>
            </w:pPr>
            <w:r w:rsidDel="00000000" w:rsidR="00000000" w:rsidRPr="00000000">
              <w:rPr>
                <w:b w:val="1"/>
                <w:bCs w:val="1"/>
                <w:rtl w:val="0"/>
              </w:rPr>
              <w:t xml:space="preserve">B. Omission / Consumer Risk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DF">
            <w:pPr>
              <w:jc w:val="center"/>
              <w:rPr/>
            </w:pPr>
            <w:r w:rsidDel="00000000" w:rsidR="00000000" w:rsidRPr="00000000">
              <w:rPr>
                <w:b w:val="1"/>
                <w:bCs w:val="1"/>
                <w:rtl w:val="0"/>
              </w:rPr>
              <w:t xml:space="preserve">C. Rule Implicated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E0">
            <w:pPr>
              <w:jc w:val="center"/>
              <w:rPr/>
            </w:pPr>
            <w:r w:rsidDel="00000000" w:rsidR="00000000" w:rsidRPr="00000000">
              <w:rPr>
                <w:b w:val="1"/>
                <w:bCs w:val="1"/>
                <w:rtl w:val="0"/>
              </w:rPr>
              <w:t xml:space="preserve">D. Analysis</w:t>
            </w:r>
            <w:r w:rsidDel="00000000" w:rsidR="00000000" w:rsidRPr="00000000">
              <w:rPr>
                <w:rtl w:val="0"/>
              </w:rPr>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0E1">
            <w:pPr>
              <w:rPr/>
            </w:pPr>
            <w:r w:rsidDel="00000000" w:rsidR="00000000" w:rsidRPr="00000000">
              <w:rPr>
                <w:rtl w:val="0"/>
              </w:rPr>
              <w:t xml:space="preserve">“You don’t pay unless we win.” / “No fee unless recovery.”</w:t>
            </w:r>
          </w:p>
        </w:tc>
        <w:tc>
          <w:tcPr>
            <w:tcMar>
              <w:top w:w="100.0" w:type="dxa"/>
              <w:left w:w="100.0" w:type="dxa"/>
              <w:bottom w:w="100.0" w:type="dxa"/>
              <w:right w:w="100.0" w:type="dxa"/>
            </w:tcMar>
            <w:vAlign w:val="top"/>
          </w:tcPr>
          <w:p w:rsidR="00000000" w:rsidDel="00000000" w:rsidP="00000000" w:rsidRDefault="00000000" w:rsidRPr="00000000" w14:paraId="000000E2">
            <w:pPr>
              <w:rPr/>
            </w:pPr>
            <w:r w:rsidDel="00000000" w:rsidR="00000000" w:rsidRPr="00000000">
              <w:rPr>
                <w:rtl w:val="0"/>
              </w:rPr>
              <w:t xml:space="preserve">Fails to disclose </w:t>
            </w:r>
            <w:r w:rsidDel="00000000" w:rsidR="00000000" w:rsidRPr="00000000">
              <w:rPr>
                <w:b w:val="1"/>
                <w:bCs w:val="1"/>
                <w:rtl w:val="0"/>
              </w:rPr>
              <w:t xml:space="preserve">expenses, expert fees, court costs</w:t>
            </w:r>
            <w:r w:rsidDel="00000000" w:rsidR="00000000" w:rsidRPr="00000000">
              <w:rPr>
                <w:rtl w:val="0"/>
              </w:rPr>
              <w:t xml:space="preserve">, and that fees may be taken from </w:t>
            </w:r>
            <w:r w:rsidDel="00000000" w:rsidR="00000000" w:rsidRPr="00000000">
              <w:rPr>
                <w:b w:val="1"/>
                <w:bCs w:val="1"/>
                <w:rtl w:val="0"/>
              </w:rPr>
              <w:t xml:space="preserve">gross recovery</w:t>
            </w:r>
            <w:r w:rsidDel="00000000" w:rsidR="00000000" w:rsidRPr="00000000">
              <w:rPr>
                <w:rtl w:val="0"/>
              </w:rPr>
              <w:t xml:space="preserve"> before client net.</w:t>
            </w:r>
          </w:p>
        </w:tc>
        <w:tc>
          <w:tcPr>
            <w:tcMar>
              <w:top w:w="100.0" w:type="dxa"/>
              <w:left w:w="100.0" w:type="dxa"/>
              <w:bottom w:w="100.0" w:type="dxa"/>
              <w:right w:w="100.0" w:type="dxa"/>
            </w:tcMar>
            <w:vAlign w:val="top"/>
          </w:tcPr>
          <w:p w:rsidR="00000000" w:rsidDel="00000000" w:rsidP="00000000" w:rsidRDefault="00000000" w:rsidRPr="00000000" w14:paraId="000000E3">
            <w:pPr>
              <w:rPr/>
            </w:pPr>
            <w:r w:rsidDel="00000000" w:rsidR="00000000" w:rsidRPr="00000000">
              <w:rPr>
                <w:rtl w:val="0"/>
              </w:rPr>
              <w:t xml:space="preserve">Rule 7.01; Rule 1.04</w:t>
            </w:r>
          </w:p>
        </w:tc>
        <w:tc>
          <w:tcPr>
            <w:tcMar>
              <w:top w:w="100.0" w:type="dxa"/>
              <w:left w:w="100.0" w:type="dxa"/>
              <w:bottom w:w="100.0" w:type="dxa"/>
              <w:right w:w="100.0" w:type="dxa"/>
            </w:tcMar>
            <w:vAlign w:val="top"/>
          </w:tcPr>
          <w:p w:rsidR="00000000" w:rsidDel="00000000" w:rsidP="00000000" w:rsidRDefault="00000000" w:rsidRPr="00000000" w14:paraId="000000E4">
            <w:pPr>
              <w:rPr/>
            </w:pPr>
            <w:r w:rsidDel="00000000" w:rsidR="00000000" w:rsidRPr="00000000">
              <w:rPr>
                <w:rtl w:val="0"/>
              </w:rPr>
              <w:t xml:space="preserve">Creates </w:t>
            </w:r>
            <w:r w:rsidDel="00000000" w:rsidR="00000000" w:rsidRPr="00000000">
              <w:rPr>
                <w:b w:val="1"/>
                <w:bCs w:val="1"/>
                <w:rtl w:val="0"/>
              </w:rPr>
              <w:t xml:space="preserve">false perception of zero financial risk</w:t>
            </w:r>
            <w:r w:rsidDel="00000000" w:rsidR="00000000" w:rsidRPr="00000000">
              <w:rPr>
                <w:rtl w:val="0"/>
              </w:rPr>
              <w:t xml:space="preserve">; consumer may incur substantial loss even in “winning” scenario.</w:t>
            </w:r>
          </w:p>
        </w:tc>
      </w:tr>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0E5">
            <w:pPr>
              <w:rPr/>
            </w:pPr>
            <w:r w:rsidDel="00000000" w:rsidR="00000000" w:rsidRPr="00000000">
              <w:rPr>
                <w:rtl w:val="0"/>
              </w:rPr>
              <w:t xml:space="preserve">“We fight to get you what you deserve.”</w:t>
            </w:r>
          </w:p>
        </w:tc>
        <w:tc>
          <w:tcPr>
            <w:tcMar>
              <w:top w:w="100.0" w:type="dxa"/>
              <w:left w:w="100.0" w:type="dxa"/>
              <w:bottom w:w="100.0" w:type="dxa"/>
              <w:right w:w="100.0" w:type="dxa"/>
            </w:tcMar>
            <w:vAlign w:val="top"/>
          </w:tcPr>
          <w:p w:rsidR="00000000" w:rsidDel="00000000" w:rsidP="00000000" w:rsidRDefault="00000000" w:rsidRPr="00000000" w14:paraId="000000E6">
            <w:pPr>
              <w:rPr/>
            </w:pPr>
            <w:r w:rsidDel="00000000" w:rsidR="00000000" w:rsidRPr="00000000">
              <w:rPr>
                <w:rtl w:val="0"/>
              </w:rPr>
              <w:t xml:space="preserve">Implies </w:t>
            </w:r>
            <w:r w:rsidDel="00000000" w:rsidR="00000000" w:rsidRPr="00000000">
              <w:rPr>
                <w:b w:val="1"/>
                <w:bCs w:val="1"/>
                <w:rtl w:val="0"/>
              </w:rPr>
              <w:t xml:space="preserve">entitlement to recovery</w:t>
            </w:r>
            <w:r w:rsidDel="00000000" w:rsidR="00000000" w:rsidRPr="00000000">
              <w:rPr>
                <w:rtl w:val="0"/>
              </w:rPr>
              <w:t xml:space="preserve">, without disclosing legal uncertainty or defenses.</w:t>
            </w:r>
          </w:p>
        </w:tc>
        <w:tc>
          <w:tcPr>
            <w:tcMar>
              <w:top w:w="100.0" w:type="dxa"/>
              <w:left w:w="100.0" w:type="dxa"/>
              <w:bottom w:w="100.0" w:type="dxa"/>
              <w:right w:w="100.0" w:type="dxa"/>
            </w:tcMar>
            <w:vAlign w:val="top"/>
          </w:tcPr>
          <w:p w:rsidR="00000000" w:rsidDel="00000000" w:rsidP="00000000" w:rsidRDefault="00000000" w:rsidRPr="00000000" w14:paraId="000000E7">
            <w:pPr>
              <w:rPr/>
            </w:pPr>
            <w:r w:rsidDel="00000000" w:rsidR="00000000" w:rsidRPr="00000000">
              <w:rPr>
                <w:rtl w:val="0"/>
              </w:rPr>
              <w:t xml:space="preserve">Rule 7.01</w:t>
            </w:r>
          </w:p>
        </w:tc>
        <w:tc>
          <w:tcPr>
            <w:tcMar>
              <w:top w:w="100.0" w:type="dxa"/>
              <w:left w:w="100.0" w:type="dxa"/>
              <w:bottom w:w="100.0" w:type="dxa"/>
              <w:right w:w="100.0" w:type="dxa"/>
            </w:tcMar>
            <w:vAlign w:val="top"/>
          </w:tcPr>
          <w:p w:rsidR="00000000" w:rsidDel="00000000" w:rsidP="00000000" w:rsidRDefault="00000000" w:rsidRPr="00000000" w14:paraId="000000E8">
            <w:pPr>
              <w:rPr/>
            </w:pPr>
            <w:r w:rsidDel="00000000" w:rsidR="00000000" w:rsidRPr="00000000">
              <w:rPr>
                <w:rtl w:val="0"/>
              </w:rPr>
              <w:t xml:space="preserve">Encourages </w:t>
            </w:r>
            <w:r w:rsidDel="00000000" w:rsidR="00000000" w:rsidRPr="00000000">
              <w:rPr>
                <w:b w:val="1"/>
                <w:bCs w:val="1"/>
                <w:rtl w:val="0"/>
              </w:rPr>
              <w:t xml:space="preserve">emotional decision-making</w:t>
            </w:r>
            <w:r w:rsidDel="00000000" w:rsidR="00000000" w:rsidRPr="00000000">
              <w:rPr>
                <w:rtl w:val="0"/>
              </w:rPr>
              <w:t xml:space="preserve"> rather than informed consent.</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E9">
            <w:pPr>
              <w:rPr/>
            </w:pPr>
            <w:r w:rsidDel="00000000" w:rsidR="00000000" w:rsidRPr="00000000">
              <w:rPr>
                <w:rtl w:val="0"/>
              </w:rPr>
              <w:t xml:space="preserve">“Millions recovered for clients.”</w:t>
            </w:r>
          </w:p>
        </w:tc>
        <w:tc>
          <w:tcPr>
            <w:tcMar>
              <w:top w:w="100.0" w:type="dxa"/>
              <w:left w:w="100.0" w:type="dxa"/>
              <w:bottom w:w="100.0" w:type="dxa"/>
              <w:right w:w="100.0" w:type="dxa"/>
            </w:tcMar>
            <w:vAlign w:val="top"/>
          </w:tcPr>
          <w:p w:rsidR="00000000" w:rsidDel="00000000" w:rsidP="00000000" w:rsidRDefault="00000000" w:rsidRPr="00000000" w14:paraId="000000EA">
            <w:pPr>
              <w:rPr/>
            </w:pPr>
            <w:r w:rsidDel="00000000" w:rsidR="00000000" w:rsidRPr="00000000">
              <w:rPr>
                <w:rtl w:val="0"/>
              </w:rPr>
              <w:t xml:space="preserve">No disclosure of </w:t>
            </w:r>
            <w:r w:rsidDel="00000000" w:rsidR="00000000" w:rsidRPr="00000000">
              <w:rPr>
                <w:b w:val="1"/>
                <w:bCs w:val="1"/>
                <w:rtl w:val="0"/>
              </w:rPr>
              <w:t xml:space="preserve">losses, frequency, or client net outcomes after fees</w:t>
            </w:r>
            <w:r w:rsidDel="00000000" w:rsidR="00000000" w:rsidRPr="00000000">
              <w:rPr>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EB">
            <w:pPr>
              <w:rPr/>
            </w:pPr>
            <w:r w:rsidDel="00000000" w:rsidR="00000000" w:rsidRPr="00000000">
              <w:rPr>
                <w:rtl w:val="0"/>
              </w:rPr>
              <w:t xml:space="preserve">Rule 7.02; Rule 7.01</w:t>
            </w:r>
          </w:p>
        </w:tc>
        <w:tc>
          <w:tcPr>
            <w:tcMar>
              <w:top w:w="100.0" w:type="dxa"/>
              <w:left w:w="100.0" w:type="dxa"/>
              <w:bottom w:w="100.0" w:type="dxa"/>
              <w:right w:w="100.0" w:type="dxa"/>
            </w:tcMar>
            <w:vAlign w:val="top"/>
          </w:tcPr>
          <w:p w:rsidR="00000000" w:rsidDel="00000000" w:rsidP="00000000" w:rsidRDefault="00000000" w:rsidRPr="00000000" w14:paraId="000000EC">
            <w:pPr>
              <w:rPr/>
            </w:pPr>
            <w:r w:rsidDel="00000000" w:rsidR="00000000" w:rsidRPr="00000000">
              <w:rPr>
                <w:rtl w:val="0"/>
              </w:rPr>
              <w:t xml:space="preserve">Creates </w:t>
            </w:r>
            <w:r w:rsidDel="00000000" w:rsidR="00000000" w:rsidRPr="00000000">
              <w:rPr>
                <w:b w:val="1"/>
                <w:bCs w:val="1"/>
                <w:rtl w:val="0"/>
              </w:rPr>
              <w:t xml:space="preserve">unjustified expectations</w:t>
            </w:r>
            <w:r w:rsidDel="00000000" w:rsidR="00000000" w:rsidRPr="00000000">
              <w:rPr>
                <w:rtl w:val="0"/>
              </w:rPr>
              <w:t xml:space="preserve">; selectively highlights positive outcomes.</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ED">
            <w:pPr>
              <w:rPr/>
            </w:pPr>
            <w:r w:rsidDel="00000000" w:rsidR="00000000" w:rsidRPr="00000000">
              <w:rPr>
                <w:rtl w:val="0"/>
              </w:rPr>
              <w:t xml:space="preserve">“We handle everything for you.”</w:t>
            </w:r>
          </w:p>
        </w:tc>
        <w:tc>
          <w:tcPr>
            <w:tcMar>
              <w:top w:w="100.0" w:type="dxa"/>
              <w:left w:w="100.0" w:type="dxa"/>
              <w:bottom w:w="100.0" w:type="dxa"/>
              <w:right w:w="100.0" w:type="dxa"/>
            </w:tcMar>
            <w:vAlign w:val="top"/>
          </w:tcPr>
          <w:p w:rsidR="00000000" w:rsidDel="00000000" w:rsidP="00000000" w:rsidRDefault="00000000" w:rsidRPr="00000000" w14:paraId="000000EE">
            <w:pPr>
              <w:rPr/>
            </w:pPr>
            <w:r w:rsidDel="00000000" w:rsidR="00000000" w:rsidRPr="00000000">
              <w:rPr>
                <w:rtl w:val="0"/>
              </w:rPr>
              <w:t xml:space="preserve">Omits that litigation may require </w:t>
            </w:r>
            <w:r w:rsidDel="00000000" w:rsidR="00000000" w:rsidRPr="00000000">
              <w:rPr>
                <w:b w:val="1"/>
                <w:bCs w:val="1"/>
                <w:rtl w:val="0"/>
              </w:rPr>
              <w:t xml:space="preserve">years of participation, discovery burdens, and testimony</w:t>
            </w:r>
            <w:r w:rsidDel="00000000" w:rsidR="00000000" w:rsidRPr="00000000">
              <w:rPr>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EF">
            <w:pPr>
              <w:rPr/>
            </w:pPr>
            <w:r w:rsidDel="00000000" w:rsidR="00000000" w:rsidRPr="00000000">
              <w:rPr>
                <w:rtl w:val="0"/>
              </w:rPr>
              <w:t xml:space="preserve">Rule 7.01</w:t>
            </w:r>
          </w:p>
        </w:tc>
        <w:tc>
          <w:tcPr>
            <w:tcMar>
              <w:top w:w="100.0" w:type="dxa"/>
              <w:left w:w="100.0" w:type="dxa"/>
              <w:bottom w:w="100.0" w:type="dxa"/>
              <w:right w:w="100.0" w:type="dxa"/>
            </w:tcMar>
            <w:vAlign w:val="top"/>
          </w:tcPr>
          <w:p w:rsidR="00000000" w:rsidDel="00000000" w:rsidP="00000000" w:rsidRDefault="00000000" w:rsidRPr="00000000" w14:paraId="000000F0">
            <w:pPr>
              <w:rPr/>
            </w:pPr>
            <w:r w:rsidDel="00000000" w:rsidR="00000000" w:rsidRPr="00000000">
              <w:rPr>
                <w:rtl w:val="0"/>
              </w:rPr>
              <w:t xml:space="preserve">Misleads consumers about </w:t>
            </w:r>
            <w:r w:rsidDel="00000000" w:rsidR="00000000" w:rsidRPr="00000000">
              <w:rPr>
                <w:b w:val="1"/>
                <w:bCs w:val="1"/>
                <w:rtl w:val="0"/>
              </w:rPr>
              <w:t xml:space="preserve">time, stress, and personal involvement required</w:t>
            </w:r>
            <w:r w:rsidDel="00000000" w:rsidR="00000000" w:rsidRPr="00000000">
              <w:rPr>
                <w:rtl w:val="0"/>
              </w:rPr>
              <w:t xml:space="preserve">.</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F1">
            <w:pPr>
              <w:rPr/>
            </w:pPr>
            <w:r w:rsidDel="00000000" w:rsidR="00000000" w:rsidRPr="00000000">
              <w:rPr>
                <w:rtl w:val="0"/>
              </w:rPr>
              <w:t xml:space="preserve">“Free consultation.”</w:t>
            </w:r>
          </w:p>
        </w:tc>
        <w:tc>
          <w:tcPr>
            <w:tcMar>
              <w:top w:w="100.0" w:type="dxa"/>
              <w:left w:w="100.0" w:type="dxa"/>
              <w:bottom w:w="100.0" w:type="dxa"/>
              <w:right w:w="100.0" w:type="dxa"/>
            </w:tcMar>
            <w:vAlign w:val="top"/>
          </w:tcPr>
          <w:p w:rsidR="00000000" w:rsidDel="00000000" w:rsidP="00000000" w:rsidRDefault="00000000" w:rsidRPr="00000000" w14:paraId="000000F2">
            <w:pPr>
              <w:rPr/>
            </w:pPr>
            <w:r w:rsidDel="00000000" w:rsidR="00000000" w:rsidRPr="00000000">
              <w:rPr>
                <w:rtl w:val="0"/>
              </w:rPr>
              <w:t xml:space="preserve">Often used as </w:t>
            </w:r>
            <w:r w:rsidDel="00000000" w:rsidR="00000000" w:rsidRPr="00000000">
              <w:rPr>
                <w:b w:val="1"/>
                <w:bCs w:val="1"/>
                <w:rtl w:val="0"/>
              </w:rPr>
              <w:t xml:space="preserve">conversion funnel</w:t>
            </w:r>
            <w:r w:rsidDel="00000000" w:rsidR="00000000" w:rsidRPr="00000000">
              <w:rPr>
                <w:rtl w:val="0"/>
              </w:rPr>
              <w:t xml:space="preserve"> into contingency agreements without balanced risk disclosure.</w:t>
            </w:r>
          </w:p>
        </w:tc>
        <w:tc>
          <w:tcPr>
            <w:tcMar>
              <w:top w:w="100.0" w:type="dxa"/>
              <w:left w:w="100.0" w:type="dxa"/>
              <w:bottom w:w="100.0" w:type="dxa"/>
              <w:right w:w="100.0" w:type="dxa"/>
            </w:tcMar>
            <w:vAlign w:val="top"/>
          </w:tcPr>
          <w:p w:rsidR="00000000" w:rsidDel="00000000" w:rsidP="00000000" w:rsidRDefault="00000000" w:rsidRPr="00000000" w14:paraId="000000F3">
            <w:pPr>
              <w:rPr/>
            </w:pPr>
            <w:r w:rsidDel="00000000" w:rsidR="00000000" w:rsidRPr="00000000">
              <w:rPr>
                <w:rtl w:val="0"/>
              </w:rPr>
              <w:t xml:space="preserve">Rule 7.01</w:t>
            </w:r>
          </w:p>
        </w:tc>
        <w:tc>
          <w:tcPr>
            <w:tcMar>
              <w:top w:w="100.0" w:type="dxa"/>
              <w:left w:w="100.0" w:type="dxa"/>
              <w:bottom w:w="100.0" w:type="dxa"/>
              <w:right w:w="100.0" w:type="dxa"/>
            </w:tcMar>
            <w:vAlign w:val="top"/>
          </w:tcPr>
          <w:p w:rsidR="00000000" w:rsidDel="00000000" w:rsidP="00000000" w:rsidRDefault="00000000" w:rsidRPr="00000000" w14:paraId="000000F4">
            <w:pPr>
              <w:rPr/>
            </w:pPr>
            <w:r w:rsidDel="00000000" w:rsidR="00000000" w:rsidRPr="00000000">
              <w:rPr>
                <w:rtl w:val="0"/>
              </w:rPr>
              <w:t xml:space="preserve">May function as </w:t>
            </w:r>
            <w:r w:rsidDel="00000000" w:rsidR="00000000" w:rsidRPr="00000000">
              <w:rPr>
                <w:b w:val="1"/>
                <w:bCs w:val="1"/>
                <w:rtl w:val="0"/>
              </w:rPr>
              <w:t xml:space="preserve">client acquisition tactic</w:t>
            </w:r>
            <w:r w:rsidDel="00000000" w:rsidR="00000000" w:rsidRPr="00000000">
              <w:rPr>
                <w:rtl w:val="0"/>
              </w:rPr>
              <w:t xml:space="preserve"> rather than neutral evaluation.</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F5">
            <w:pPr>
              <w:rPr/>
            </w:pPr>
            <w:r w:rsidDel="00000000" w:rsidR="00000000" w:rsidRPr="00000000">
              <w:rPr>
                <w:rtl w:val="0"/>
              </w:rPr>
              <w:t xml:space="preserve">“Aggressive representation.”</w:t>
            </w:r>
          </w:p>
        </w:tc>
        <w:tc>
          <w:tcPr>
            <w:tcMar>
              <w:top w:w="100.0" w:type="dxa"/>
              <w:left w:w="100.0" w:type="dxa"/>
              <w:bottom w:w="100.0" w:type="dxa"/>
              <w:right w:w="100.0" w:type="dxa"/>
            </w:tcMar>
            <w:vAlign w:val="top"/>
          </w:tcPr>
          <w:p w:rsidR="00000000" w:rsidDel="00000000" w:rsidP="00000000" w:rsidRDefault="00000000" w:rsidRPr="00000000" w14:paraId="000000F6">
            <w:pPr>
              <w:rPr/>
            </w:pPr>
            <w:r w:rsidDel="00000000" w:rsidR="00000000" w:rsidRPr="00000000">
              <w:rPr>
                <w:rtl w:val="0"/>
              </w:rPr>
              <w:t xml:space="preserve">Encourages </w:t>
            </w:r>
            <w:r w:rsidDel="00000000" w:rsidR="00000000" w:rsidRPr="00000000">
              <w:rPr>
                <w:b w:val="1"/>
                <w:bCs w:val="1"/>
                <w:rtl w:val="0"/>
              </w:rPr>
              <w:t xml:space="preserve">escalation of disputes</w:t>
            </w:r>
            <w:r w:rsidDel="00000000" w:rsidR="00000000" w:rsidRPr="00000000">
              <w:rPr>
                <w:rtl w:val="0"/>
              </w:rPr>
              <w:t xml:space="preserve"> rather than resolution.</w:t>
            </w:r>
          </w:p>
        </w:tc>
        <w:tc>
          <w:tcPr>
            <w:tcMar>
              <w:top w:w="100.0" w:type="dxa"/>
              <w:left w:w="100.0" w:type="dxa"/>
              <w:bottom w:w="100.0" w:type="dxa"/>
              <w:right w:w="100.0" w:type="dxa"/>
            </w:tcMar>
            <w:vAlign w:val="top"/>
          </w:tcPr>
          <w:p w:rsidR="00000000" w:rsidDel="00000000" w:rsidP="00000000" w:rsidRDefault="00000000" w:rsidRPr="00000000" w14:paraId="000000F7">
            <w:pPr>
              <w:rPr/>
            </w:pPr>
            <w:r w:rsidDel="00000000" w:rsidR="00000000" w:rsidRPr="00000000">
              <w:rPr>
                <w:rtl w:val="0"/>
              </w:rPr>
              <w:t xml:space="preserve">Rule 7.01</w:t>
            </w:r>
          </w:p>
        </w:tc>
        <w:tc>
          <w:tcPr>
            <w:tcMar>
              <w:top w:w="100.0" w:type="dxa"/>
              <w:left w:w="100.0" w:type="dxa"/>
              <w:bottom w:w="100.0" w:type="dxa"/>
              <w:right w:w="100.0" w:type="dxa"/>
            </w:tcMar>
            <w:vAlign w:val="top"/>
          </w:tcPr>
          <w:p w:rsidR="00000000" w:rsidDel="00000000" w:rsidP="00000000" w:rsidRDefault="00000000" w:rsidRPr="00000000" w14:paraId="000000F8">
            <w:pPr>
              <w:rPr/>
            </w:pPr>
            <w:r w:rsidDel="00000000" w:rsidR="00000000" w:rsidRPr="00000000">
              <w:rPr>
                <w:rtl w:val="0"/>
              </w:rPr>
              <w:t xml:space="preserve">Incentivizes </w:t>
            </w:r>
            <w:r w:rsidDel="00000000" w:rsidR="00000000" w:rsidRPr="00000000">
              <w:rPr>
                <w:b w:val="1"/>
                <w:bCs w:val="1"/>
                <w:rtl w:val="0"/>
              </w:rPr>
              <w:t xml:space="preserve">fee-generating litigation strategy</w:t>
            </w:r>
            <w:r w:rsidDel="00000000" w:rsidR="00000000" w:rsidRPr="00000000">
              <w:rPr>
                <w:rtl w:val="0"/>
              </w:rPr>
              <w:t xml:space="preserve"> over cost-efficient outcomes.</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F9">
            <w:pPr>
              <w:rPr/>
            </w:pPr>
            <w:r w:rsidDel="00000000" w:rsidR="00000000" w:rsidRPr="00000000">
              <w:rPr>
                <w:rtl w:val="0"/>
              </w:rPr>
              <w:t xml:space="preserve">“We take on complex cases other lawyers won’t.”</w:t>
            </w:r>
          </w:p>
        </w:tc>
        <w:tc>
          <w:tcPr>
            <w:tcMar>
              <w:top w:w="100.0" w:type="dxa"/>
              <w:left w:w="100.0" w:type="dxa"/>
              <w:bottom w:w="100.0" w:type="dxa"/>
              <w:right w:w="100.0" w:type="dxa"/>
            </w:tcMar>
            <w:vAlign w:val="top"/>
          </w:tcPr>
          <w:p w:rsidR="00000000" w:rsidDel="00000000" w:rsidP="00000000" w:rsidRDefault="00000000" w:rsidRPr="00000000" w14:paraId="000000FA">
            <w:pPr>
              <w:rPr/>
            </w:pPr>
            <w:r w:rsidDel="00000000" w:rsidR="00000000" w:rsidRPr="00000000">
              <w:rPr>
                <w:rtl w:val="0"/>
              </w:rPr>
              <w:t xml:space="preserve">Signals </w:t>
            </w:r>
            <w:r w:rsidDel="00000000" w:rsidR="00000000" w:rsidRPr="00000000">
              <w:rPr>
                <w:b w:val="1"/>
                <w:bCs w:val="1"/>
                <w:rtl w:val="0"/>
              </w:rPr>
              <w:t xml:space="preserve">high-conflict litigation</w:t>
            </w:r>
            <w:r w:rsidDel="00000000" w:rsidR="00000000" w:rsidRPr="00000000">
              <w:rPr>
                <w:rtl w:val="0"/>
              </w:rPr>
              <w:t xml:space="preserve"> without disclosing </w:t>
            </w:r>
            <w:r w:rsidDel="00000000" w:rsidR="00000000" w:rsidRPr="00000000">
              <w:rPr>
                <w:b w:val="1"/>
                <w:bCs w:val="1"/>
                <w:rtl w:val="0"/>
              </w:rPr>
              <w:t xml:space="preserve">higher cost, lower predictability</w:t>
            </w:r>
            <w:r w:rsidDel="00000000" w:rsidR="00000000" w:rsidRPr="00000000">
              <w:rPr>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0FB">
            <w:pPr>
              <w:rPr/>
            </w:pPr>
            <w:r w:rsidDel="00000000" w:rsidR="00000000" w:rsidRPr="00000000">
              <w:rPr>
                <w:rtl w:val="0"/>
              </w:rPr>
              <w:t xml:space="preserve">Rule 7.01</w:t>
            </w:r>
          </w:p>
        </w:tc>
        <w:tc>
          <w:tcPr>
            <w:tcMar>
              <w:top w:w="100.0" w:type="dxa"/>
              <w:left w:w="100.0" w:type="dxa"/>
              <w:bottom w:w="100.0" w:type="dxa"/>
              <w:right w:w="100.0" w:type="dxa"/>
            </w:tcMar>
            <w:vAlign w:val="top"/>
          </w:tcPr>
          <w:p w:rsidR="00000000" w:rsidDel="00000000" w:rsidP="00000000" w:rsidRDefault="00000000" w:rsidRPr="00000000" w14:paraId="000000FC">
            <w:pPr>
              <w:rPr/>
            </w:pPr>
            <w:r w:rsidDel="00000000" w:rsidR="00000000" w:rsidRPr="00000000">
              <w:rPr>
                <w:rtl w:val="0"/>
              </w:rPr>
              <w:t xml:space="preserve">Attracts vulnerable clients into </w:t>
            </w:r>
            <w:r w:rsidDel="00000000" w:rsidR="00000000" w:rsidRPr="00000000">
              <w:rPr>
                <w:b w:val="1"/>
                <w:bCs w:val="1"/>
                <w:rtl w:val="0"/>
              </w:rPr>
              <w:t xml:space="preserve">high-risk legal battles</w:t>
            </w:r>
            <w:r w:rsidDel="00000000" w:rsidR="00000000" w:rsidRPr="00000000">
              <w:rPr>
                <w:rtl w:val="0"/>
              </w:rPr>
              <w:t xml:space="preserve">.</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0FD">
            <w:pPr>
              <w:rPr/>
            </w:pPr>
            <w:r w:rsidDel="00000000" w:rsidR="00000000" w:rsidRPr="00000000">
              <w:rPr>
                <w:rtl w:val="0"/>
              </w:rPr>
              <w:t xml:space="preserve">“Protect your inheritance / fight wrongful estate actions.”</w:t>
            </w:r>
          </w:p>
        </w:tc>
        <w:tc>
          <w:tcPr>
            <w:tcMar>
              <w:top w:w="100.0" w:type="dxa"/>
              <w:left w:w="100.0" w:type="dxa"/>
              <w:bottom w:w="100.0" w:type="dxa"/>
              <w:right w:w="100.0" w:type="dxa"/>
            </w:tcMar>
            <w:vAlign w:val="top"/>
          </w:tcPr>
          <w:p w:rsidR="00000000" w:rsidDel="00000000" w:rsidP="00000000" w:rsidRDefault="00000000" w:rsidRPr="00000000" w14:paraId="000000FE">
            <w:pPr>
              <w:rPr/>
            </w:pPr>
            <w:r w:rsidDel="00000000" w:rsidR="00000000" w:rsidRPr="00000000">
              <w:rPr>
                <w:rtl w:val="0"/>
              </w:rPr>
              <w:t xml:space="preserve">Does not disclose risk of </w:t>
            </w:r>
            <w:r w:rsidDel="00000000" w:rsidR="00000000" w:rsidRPr="00000000">
              <w:rPr>
                <w:b w:val="1"/>
                <w:bCs w:val="1"/>
                <w:rtl w:val="0"/>
              </w:rPr>
              <w:t xml:space="preserve">losing entire inheritance</w:t>
            </w:r>
            <w:r w:rsidDel="00000000" w:rsidR="00000000" w:rsidRPr="00000000">
              <w:rPr>
                <w:rtl w:val="0"/>
              </w:rPr>
              <w:t xml:space="preserve">, tax consequences, or no-contest clauses.</w:t>
            </w:r>
          </w:p>
        </w:tc>
        <w:tc>
          <w:tcPr>
            <w:tcMar>
              <w:top w:w="100.0" w:type="dxa"/>
              <w:left w:w="100.0" w:type="dxa"/>
              <w:bottom w:w="100.0" w:type="dxa"/>
              <w:right w:w="100.0" w:type="dxa"/>
            </w:tcMar>
            <w:vAlign w:val="top"/>
          </w:tcPr>
          <w:p w:rsidR="00000000" w:rsidDel="00000000" w:rsidP="00000000" w:rsidRDefault="00000000" w:rsidRPr="00000000" w14:paraId="000000FF">
            <w:pPr>
              <w:rPr/>
            </w:pPr>
            <w:r w:rsidDel="00000000" w:rsidR="00000000" w:rsidRPr="00000000">
              <w:rPr>
                <w:rtl w:val="0"/>
              </w:rPr>
              <w:t xml:space="preserve">Rule 7.01; Rule 1.04</w:t>
            </w:r>
          </w:p>
        </w:tc>
        <w:tc>
          <w:tcPr>
            <w:tcMar>
              <w:top w:w="100.0" w:type="dxa"/>
              <w:left w:w="100.0" w:type="dxa"/>
              <w:bottom w:w="100.0" w:type="dxa"/>
              <w:right w:w="100.0" w:type="dxa"/>
            </w:tcMar>
            <w:vAlign w:val="top"/>
          </w:tcPr>
          <w:p w:rsidR="00000000" w:rsidDel="00000000" w:rsidP="00000000" w:rsidRDefault="00000000" w:rsidRPr="00000000" w14:paraId="00000100">
            <w:pPr>
              <w:rPr/>
            </w:pPr>
            <w:r w:rsidDel="00000000" w:rsidR="00000000" w:rsidRPr="00000000">
              <w:rPr>
                <w:rtl w:val="0"/>
              </w:rPr>
              <w:t xml:space="preserve">Creates </w:t>
            </w:r>
            <w:r w:rsidDel="00000000" w:rsidR="00000000" w:rsidRPr="00000000">
              <w:rPr>
                <w:b w:val="1"/>
                <w:bCs w:val="1"/>
                <w:rtl w:val="0"/>
              </w:rPr>
              <w:t xml:space="preserve">one-sided narrative</w:t>
            </w:r>
            <w:r w:rsidDel="00000000" w:rsidR="00000000" w:rsidRPr="00000000">
              <w:rPr>
                <w:rtl w:val="0"/>
              </w:rPr>
              <w:t xml:space="preserve">encouraging litigation over preservation.</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101">
            <w:pPr>
              <w:rPr/>
            </w:pPr>
            <w:r w:rsidDel="00000000" w:rsidR="00000000" w:rsidRPr="00000000">
              <w:rPr>
                <w:rtl w:val="0"/>
              </w:rPr>
              <w:t xml:space="preserve">“Contingency-based representation aligns our interests.”</w:t>
            </w:r>
          </w:p>
        </w:tc>
        <w:tc>
          <w:tcPr>
            <w:tcMar>
              <w:top w:w="100.0" w:type="dxa"/>
              <w:left w:w="100.0" w:type="dxa"/>
              <w:bottom w:w="100.0" w:type="dxa"/>
              <w:right w:w="100.0" w:type="dxa"/>
            </w:tcMar>
            <w:vAlign w:val="top"/>
          </w:tcPr>
          <w:p w:rsidR="00000000" w:rsidDel="00000000" w:rsidP="00000000" w:rsidRDefault="00000000" w:rsidRPr="00000000" w14:paraId="00000102">
            <w:pPr>
              <w:rPr/>
            </w:pPr>
            <w:r w:rsidDel="00000000" w:rsidR="00000000" w:rsidRPr="00000000">
              <w:rPr>
                <w:rtl w:val="0"/>
              </w:rPr>
              <w:t xml:space="preserve">Fails to disclose that attorneys may benefit from </w:t>
            </w:r>
            <w:r w:rsidDel="00000000" w:rsidR="00000000" w:rsidRPr="00000000">
              <w:rPr>
                <w:b w:val="1"/>
                <w:bCs w:val="1"/>
                <w:rtl w:val="0"/>
              </w:rPr>
              <w:t xml:space="preserve">maximizing recovery size—not client net</w:t>
            </w:r>
            <w:r w:rsidDel="00000000" w:rsidR="00000000" w:rsidRPr="00000000">
              <w:rPr>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03">
            <w:pPr>
              <w:rPr/>
            </w:pPr>
            <w:r w:rsidDel="00000000" w:rsidR="00000000" w:rsidRPr="00000000">
              <w:rPr>
                <w:rtl w:val="0"/>
              </w:rPr>
              <w:t xml:space="preserve">Rule 7.01; Rule 1.04</w:t>
            </w:r>
          </w:p>
        </w:tc>
        <w:tc>
          <w:tcPr>
            <w:tcMar>
              <w:top w:w="100.0" w:type="dxa"/>
              <w:left w:w="100.0" w:type="dxa"/>
              <w:bottom w:w="100.0" w:type="dxa"/>
              <w:right w:w="100.0" w:type="dxa"/>
            </w:tcMar>
            <w:vAlign w:val="top"/>
          </w:tcPr>
          <w:p w:rsidR="00000000" w:rsidDel="00000000" w:rsidP="00000000" w:rsidRDefault="00000000" w:rsidRPr="00000000" w14:paraId="00000104">
            <w:pPr>
              <w:rPr/>
            </w:pPr>
            <w:r w:rsidDel="00000000" w:rsidR="00000000" w:rsidRPr="00000000">
              <w:rPr>
                <w:rtl w:val="0"/>
              </w:rPr>
              <w:t xml:space="preserve">Structural conflict: </w:t>
            </w:r>
            <w:r w:rsidDel="00000000" w:rsidR="00000000" w:rsidRPr="00000000">
              <w:rPr>
                <w:b w:val="1"/>
                <w:bCs w:val="1"/>
                <w:rtl w:val="0"/>
              </w:rPr>
              <w:t xml:space="preserve">fee % applied to gross recovery</w:t>
            </w:r>
            <w:r w:rsidDel="00000000" w:rsidR="00000000" w:rsidRPr="00000000">
              <w:rPr>
                <w:rtl w:val="0"/>
              </w:rPr>
              <w:t xml:space="preserve"> incentivizes prolonged litigation.</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105">
            <w:pPr>
              <w:rPr/>
            </w:pPr>
            <w:r w:rsidDel="00000000" w:rsidR="00000000" w:rsidRPr="00000000">
              <w:rPr>
                <w:rtl w:val="0"/>
              </w:rPr>
              <w:t xml:space="preserve">“Trial-ready / we go to court when necessary.”</w:t>
            </w:r>
          </w:p>
        </w:tc>
        <w:tc>
          <w:tcPr>
            <w:tcMar>
              <w:top w:w="100.0" w:type="dxa"/>
              <w:left w:w="100.0" w:type="dxa"/>
              <w:bottom w:w="100.0" w:type="dxa"/>
              <w:right w:w="100.0" w:type="dxa"/>
            </w:tcMar>
            <w:vAlign w:val="top"/>
          </w:tcPr>
          <w:p w:rsidR="00000000" w:rsidDel="00000000" w:rsidP="00000000" w:rsidRDefault="00000000" w:rsidRPr="00000000" w14:paraId="00000106">
            <w:pPr>
              <w:rPr/>
            </w:pPr>
            <w:r w:rsidDel="00000000" w:rsidR="00000000" w:rsidRPr="00000000">
              <w:rPr>
                <w:rtl w:val="0"/>
              </w:rPr>
              <w:t xml:space="preserve">Omits that trial dramatically increases </w:t>
            </w:r>
            <w:r w:rsidDel="00000000" w:rsidR="00000000" w:rsidRPr="00000000">
              <w:rPr>
                <w:b w:val="1"/>
                <w:bCs w:val="1"/>
                <w:rtl w:val="0"/>
              </w:rPr>
              <w:t xml:space="preserve">fees, costs, and risk of total loss</w:t>
            </w:r>
            <w:r w:rsidDel="00000000" w:rsidR="00000000" w:rsidRPr="00000000">
              <w:rPr>
                <w:rtl w:val="0"/>
              </w:rPr>
              <w:t xml:space="preserve">.</w:t>
            </w:r>
          </w:p>
        </w:tc>
        <w:tc>
          <w:tcPr>
            <w:tcMar>
              <w:top w:w="100.0" w:type="dxa"/>
              <w:left w:w="100.0" w:type="dxa"/>
              <w:bottom w:w="100.0" w:type="dxa"/>
              <w:right w:w="100.0" w:type="dxa"/>
            </w:tcMar>
            <w:vAlign w:val="top"/>
          </w:tcPr>
          <w:p w:rsidR="00000000" w:rsidDel="00000000" w:rsidP="00000000" w:rsidRDefault="00000000" w:rsidRPr="00000000" w14:paraId="00000107">
            <w:pPr>
              <w:rPr/>
            </w:pPr>
            <w:r w:rsidDel="00000000" w:rsidR="00000000" w:rsidRPr="00000000">
              <w:rPr>
                <w:rtl w:val="0"/>
              </w:rPr>
              <w:t xml:space="preserve">Rule 7.01</w:t>
            </w:r>
          </w:p>
        </w:tc>
        <w:tc>
          <w:tcPr>
            <w:tcMar>
              <w:top w:w="100.0" w:type="dxa"/>
              <w:left w:w="100.0" w:type="dxa"/>
              <w:bottom w:w="100.0" w:type="dxa"/>
              <w:right w:w="100.0" w:type="dxa"/>
            </w:tcMar>
            <w:vAlign w:val="top"/>
          </w:tcPr>
          <w:p w:rsidR="00000000" w:rsidDel="00000000" w:rsidP="00000000" w:rsidRDefault="00000000" w:rsidRPr="00000000" w14:paraId="00000108">
            <w:pPr>
              <w:rPr/>
            </w:pPr>
            <w:r w:rsidDel="00000000" w:rsidR="00000000" w:rsidRPr="00000000">
              <w:rPr>
                <w:rtl w:val="0"/>
              </w:rPr>
              <w:t xml:space="preserve">Encourages </w:t>
            </w:r>
            <w:r w:rsidDel="00000000" w:rsidR="00000000" w:rsidRPr="00000000">
              <w:rPr>
                <w:b w:val="1"/>
                <w:bCs w:val="1"/>
                <w:rtl w:val="0"/>
              </w:rPr>
              <w:t xml:space="preserve">litigation escalation without cost transparency</w:t>
            </w:r>
            <w:r w:rsidDel="00000000" w:rsidR="00000000" w:rsidRPr="00000000">
              <w:rPr>
                <w:rtl w:val="0"/>
              </w:rPr>
              <w:t xml:space="preserve">.</w:t>
            </w:r>
          </w:p>
        </w:tc>
      </w:tr>
    </w:tbl>
    <w:p w:rsidR="00000000" w:rsidDel="00000000" w:rsidP="00000000" w:rsidRDefault="00000000" w:rsidRPr="00000000" w14:paraId="000001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A">
      <w:pPr>
        <w:pStyle w:val="Heading1"/>
        <w:keepNext w:val="0"/>
        <w:keepLines w:val="0"/>
        <w:spacing w:before="480" w:lineRule="auto"/>
        <w:rPr>
          <w:b w:val="1"/>
          <w:bCs w:val="1"/>
          <w:sz w:val="46"/>
          <w:szCs w:val="46"/>
        </w:rPr>
      </w:pPr>
      <w:bookmarkStart w:colFirst="0" w:colLast="0" w:name="_t8r1exhdgckr" w:id="44"/>
      <w:bookmarkEnd w:id="44"/>
      <w:r w:rsidDel="00000000" w:rsidR="00000000" w:rsidRPr="00000000">
        <w:rPr>
          <w:b w:val="1"/>
          <w:bCs w:val="1"/>
          <w:sz w:val="46"/>
          <w:szCs w:val="46"/>
          <w:rtl w:val="0"/>
        </w:rPr>
        <w:t xml:space="preserve">⚠️ IDENTIFIED LITIGATION TRAP MECHANISMS</w:t>
      </w:r>
    </w:p>
    <w:p w:rsidR="00000000" w:rsidDel="00000000" w:rsidP="00000000" w:rsidRDefault="00000000" w:rsidRPr="00000000" w14:paraId="0000010B">
      <w:pPr>
        <w:pStyle w:val="Heading2"/>
        <w:keepNext w:val="0"/>
        <w:keepLines w:val="0"/>
        <w:spacing w:after="80" w:lineRule="auto"/>
        <w:rPr>
          <w:b w:val="1"/>
          <w:bCs w:val="1"/>
          <w:sz w:val="34"/>
          <w:szCs w:val="34"/>
        </w:rPr>
      </w:pPr>
      <w:bookmarkStart w:colFirst="0" w:colLast="0" w:name="_jb9flg8yqprc" w:id="45"/>
      <w:bookmarkEnd w:id="45"/>
      <w:r w:rsidDel="00000000" w:rsidR="00000000" w:rsidRPr="00000000">
        <w:rPr>
          <w:b w:val="1"/>
          <w:bCs w:val="1"/>
          <w:sz w:val="34"/>
          <w:szCs w:val="34"/>
          <w:rtl w:val="0"/>
        </w:rPr>
        <w:t xml:space="preserve">1. The “No Risk” Illusion</w:t>
      </w:r>
    </w:p>
    <w:p w:rsidR="00000000" w:rsidDel="00000000" w:rsidP="00000000" w:rsidRDefault="00000000" w:rsidRPr="00000000" w14:paraId="0000010C">
      <w:pPr>
        <w:spacing w:after="240" w:before="240" w:lineRule="auto"/>
        <w:rPr/>
      </w:pPr>
      <w:r w:rsidDel="00000000" w:rsidR="00000000" w:rsidRPr="00000000">
        <w:rPr>
          <w:rtl w:val="0"/>
        </w:rPr>
        <w:t xml:space="preserve">Consumers are led to believe:</w:t>
      </w:r>
    </w:p>
    <w:p w:rsidR="00000000" w:rsidDel="00000000" w:rsidP="00000000" w:rsidRDefault="00000000" w:rsidRPr="00000000" w14:paraId="0000010D">
      <w:pPr>
        <w:numPr>
          <w:ilvl w:val="0"/>
          <w:numId w:val="9"/>
        </w:numPr>
        <w:spacing w:after="0" w:afterAutospacing="0" w:before="240" w:lineRule="auto"/>
        <w:ind w:left="720" w:hanging="360"/>
      </w:pPr>
      <w:r w:rsidDel="00000000" w:rsidR="00000000" w:rsidRPr="00000000">
        <w:rPr>
          <w:rtl w:val="0"/>
        </w:rPr>
        <w:t xml:space="preserve">They have </w:t>
      </w:r>
      <w:r w:rsidDel="00000000" w:rsidR="00000000" w:rsidRPr="00000000">
        <w:rPr>
          <w:b w:val="1"/>
          <w:bCs w:val="1"/>
          <w:rtl w:val="0"/>
        </w:rPr>
        <w:t xml:space="preserve">nothing to lose</w:t>
      </w:r>
    </w:p>
    <w:p w:rsidR="00000000" w:rsidDel="00000000" w:rsidP="00000000" w:rsidRDefault="00000000" w:rsidRPr="00000000" w14:paraId="0000010E">
      <w:pPr>
        <w:numPr>
          <w:ilvl w:val="0"/>
          <w:numId w:val="9"/>
        </w:numPr>
        <w:spacing w:after="240" w:before="0" w:beforeAutospacing="0" w:lineRule="auto"/>
        <w:ind w:left="720" w:hanging="360"/>
      </w:pPr>
      <w:r w:rsidDel="00000000" w:rsidR="00000000" w:rsidRPr="00000000">
        <w:rPr>
          <w:rtl w:val="0"/>
        </w:rPr>
        <w:t xml:space="preserve">The attorney absorbs the risk</w:t>
      </w:r>
    </w:p>
    <w:p w:rsidR="00000000" w:rsidDel="00000000" w:rsidP="00000000" w:rsidRDefault="00000000" w:rsidRPr="00000000" w14:paraId="0000010F">
      <w:pPr>
        <w:spacing w:after="240" w:before="240" w:lineRule="auto"/>
        <w:rPr>
          <w:b w:val="1"/>
          <w:bCs w:val="1"/>
        </w:rPr>
      </w:pPr>
      <w:r w:rsidDel="00000000" w:rsidR="00000000" w:rsidRPr="00000000">
        <w:rPr>
          <w:b w:val="1"/>
          <w:bCs w:val="1"/>
          <w:rtl w:val="0"/>
        </w:rPr>
        <w:t xml:space="preserve">Reality:</w:t>
      </w:r>
    </w:p>
    <w:p w:rsidR="00000000" w:rsidDel="00000000" w:rsidP="00000000" w:rsidRDefault="00000000" w:rsidRPr="00000000" w14:paraId="00000110">
      <w:pPr>
        <w:numPr>
          <w:ilvl w:val="0"/>
          <w:numId w:val="5"/>
        </w:numPr>
        <w:spacing w:after="0" w:afterAutospacing="0" w:before="240" w:lineRule="auto"/>
        <w:ind w:left="720" w:hanging="360"/>
      </w:pPr>
      <w:r w:rsidDel="00000000" w:rsidR="00000000" w:rsidRPr="00000000">
        <w:rPr>
          <w:rtl w:val="0"/>
        </w:rPr>
        <w:t xml:space="preserve">Costs, liens, and fee structures can result in </w:t>
      </w:r>
      <w:r w:rsidDel="00000000" w:rsidR="00000000" w:rsidRPr="00000000">
        <w:rPr>
          <w:b w:val="1"/>
          <w:bCs w:val="1"/>
          <w:rtl w:val="0"/>
        </w:rPr>
        <w:t xml:space="preserve">little or no net recovery</w:t>
      </w:r>
    </w:p>
    <w:p w:rsidR="00000000" w:rsidDel="00000000" w:rsidP="00000000" w:rsidRDefault="00000000" w:rsidRPr="00000000" w14:paraId="00000111">
      <w:pPr>
        <w:numPr>
          <w:ilvl w:val="0"/>
          <w:numId w:val="5"/>
        </w:numPr>
        <w:spacing w:after="240" w:before="0" w:beforeAutospacing="0" w:lineRule="auto"/>
        <w:ind w:left="720" w:hanging="360"/>
      </w:pPr>
      <w:r w:rsidDel="00000000" w:rsidR="00000000" w:rsidRPr="00000000">
        <w:rPr>
          <w:rtl w:val="0"/>
        </w:rPr>
        <w:t xml:space="preserve">Clients often bear </w:t>
      </w:r>
      <w:r w:rsidDel="00000000" w:rsidR="00000000" w:rsidRPr="00000000">
        <w:rPr>
          <w:b w:val="1"/>
          <w:bCs w:val="1"/>
          <w:rtl w:val="0"/>
        </w:rPr>
        <w:t xml:space="preserve">hidden financial exposure</w:t>
      </w:r>
    </w:p>
    <w:p w:rsidR="00000000" w:rsidDel="00000000" w:rsidP="00000000" w:rsidRDefault="00000000" w:rsidRPr="00000000" w14:paraId="0000011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3">
      <w:pPr>
        <w:pStyle w:val="Heading2"/>
        <w:keepNext w:val="0"/>
        <w:keepLines w:val="0"/>
        <w:spacing w:after="80" w:lineRule="auto"/>
        <w:rPr>
          <w:b w:val="1"/>
          <w:bCs w:val="1"/>
          <w:sz w:val="34"/>
          <w:szCs w:val="34"/>
        </w:rPr>
      </w:pPr>
      <w:bookmarkStart w:colFirst="0" w:colLast="0" w:name="_ygw6z65y6c4z" w:id="46"/>
      <w:bookmarkEnd w:id="46"/>
      <w:r w:rsidDel="00000000" w:rsidR="00000000" w:rsidRPr="00000000">
        <w:rPr>
          <w:b w:val="1"/>
          <w:bCs w:val="1"/>
          <w:sz w:val="34"/>
          <w:szCs w:val="34"/>
          <w:rtl w:val="0"/>
        </w:rPr>
        <w:t xml:space="preserve">2. Expectation Inflation</w:t>
      </w:r>
    </w:p>
    <w:p w:rsidR="00000000" w:rsidDel="00000000" w:rsidP="00000000" w:rsidRDefault="00000000" w:rsidRPr="00000000" w14:paraId="00000114">
      <w:pPr>
        <w:spacing w:after="240" w:before="240" w:lineRule="auto"/>
        <w:rPr/>
      </w:pPr>
      <w:r w:rsidDel="00000000" w:rsidR="00000000" w:rsidRPr="00000000">
        <w:rPr>
          <w:rtl w:val="0"/>
        </w:rPr>
        <w:t xml:space="preserve">Marketing emphasizes:</w:t>
      </w:r>
    </w:p>
    <w:p w:rsidR="00000000" w:rsidDel="00000000" w:rsidP="00000000" w:rsidRDefault="00000000" w:rsidRPr="00000000" w14:paraId="00000115">
      <w:pPr>
        <w:numPr>
          <w:ilvl w:val="0"/>
          <w:numId w:val="42"/>
        </w:numPr>
        <w:spacing w:after="0" w:afterAutospacing="0" w:before="240" w:lineRule="auto"/>
        <w:ind w:left="720" w:hanging="360"/>
      </w:pPr>
      <w:r w:rsidDel="00000000" w:rsidR="00000000" w:rsidRPr="00000000">
        <w:rPr>
          <w:rtl w:val="0"/>
        </w:rPr>
        <w:t xml:space="preserve">“Millions recovered”</w:t>
      </w:r>
    </w:p>
    <w:p w:rsidR="00000000" w:rsidDel="00000000" w:rsidP="00000000" w:rsidRDefault="00000000" w:rsidRPr="00000000" w14:paraId="00000116">
      <w:pPr>
        <w:numPr>
          <w:ilvl w:val="0"/>
          <w:numId w:val="42"/>
        </w:numPr>
        <w:spacing w:after="240" w:before="0" w:beforeAutospacing="0" w:lineRule="auto"/>
        <w:ind w:left="720" w:hanging="360"/>
      </w:pPr>
      <w:r w:rsidDel="00000000" w:rsidR="00000000" w:rsidRPr="00000000">
        <w:rPr>
          <w:rtl w:val="0"/>
        </w:rPr>
        <w:t xml:space="preserve">“We win big cases”</w:t>
      </w:r>
    </w:p>
    <w:p w:rsidR="00000000" w:rsidDel="00000000" w:rsidP="00000000" w:rsidRDefault="00000000" w:rsidRPr="00000000" w14:paraId="00000117">
      <w:pPr>
        <w:spacing w:after="240" w:before="240" w:lineRule="auto"/>
        <w:rPr>
          <w:b w:val="1"/>
          <w:bCs w:val="1"/>
        </w:rPr>
      </w:pPr>
      <w:r w:rsidDel="00000000" w:rsidR="00000000" w:rsidRPr="00000000">
        <w:rPr>
          <w:b w:val="1"/>
          <w:bCs w:val="1"/>
          <w:rtl w:val="0"/>
        </w:rPr>
        <w:t xml:space="preserve">Missing:</w:t>
      </w:r>
    </w:p>
    <w:p w:rsidR="00000000" w:rsidDel="00000000" w:rsidP="00000000" w:rsidRDefault="00000000" w:rsidRPr="00000000" w14:paraId="00000118">
      <w:pPr>
        <w:numPr>
          <w:ilvl w:val="0"/>
          <w:numId w:val="13"/>
        </w:numPr>
        <w:spacing w:after="0" w:afterAutospacing="0" w:before="240" w:lineRule="auto"/>
        <w:ind w:left="720" w:hanging="360"/>
      </w:pPr>
      <w:r w:rsidDel="00000000" w:rsidR="00000000" w:rsidRPr="00000000">
        <w:rPr>
          <w:rtl w:val="0"/>
        </w:rPr>
        <w:t xml:space="preserve">Loss rates</w:t>
      </w:r>
    </w:p>
    <w:p w:rsidR="00000000" w:rsidDel="00000000" w:rsidP="00000000" w:rsidRDefault="00000000" w:rsidRPr="00000000" w14:paraId="00000119">
      <w:pPr>
        <w:numPr>
          <w:ilvl w:val="0"/>
          <w:numId w:val="13"/>
        </w:numPr>
        <w:spacing w:after="0" w:afterAutospacing="0" w:before="0" w:beforeAutospacing="0" w:lineRule="auto"/>
        <w:ind w:left="720" w:hanging="360"/>
      </w:pPr>
      <w:r w:rsidDel="00000000" w:rsidR="00000000" w:rsidRPr="00000000">
        <w:rPr>
          <w:rtl w:val="0"/>
        </w:rPr>
        <w:t xml:space="preserve">Settlement ratios</w:t>
      </w:r>
    </w:p>
    <w:p w:rsidR="00000000" w:rsidDel="00000000" w:rsidP="00000000" w:rsidRDefault="00000000" w:rsidRPr="00000000" w14:paraId="0000011A">
      <w:pPr>
        <w:numPr>
          <w:ilvl w:val="0"/>
          <w:numId w:val="13"/>
        </w:numPr>
        <w:spacing w:after="240" w:before="0" w:beforeAutospacing="0" w:lineRule="auto"/>
        <w:ind w:left="720" w:hanging="360"/>
      </w:pPr>
      <w:r w:rsidDel="00000000" w:rsidR="00000000" w:rsidRPr="00000000">
        <w:rPr>
          <w:rtl w:val="0"/>
        </w:rPr>
        <w:t xml:space="preserve">Net-to-client outcomes</w:t>
      </w:r>
    </w:p>
    <w:p w:rsidR="00000000" w:rsidDel="00000000" w:rsidP="00000000" w:rsidRDefault="00000000" w:rsidRPr="00000000" w14:paraId="0000011B">
      <w:pPr>
        <w:spacing w:after="240" w:before="240" w:lineRule="auto"/>
        <w:rPr/>
      </w:pPr>
      <w:r w:rsidDel="00000000" w:rsidR="00000000" w:rsidRPr="00000000">
        <w:rPr>
          <w:rtl w:val="0"/>
        </w:rPr>
        <w:t xml:space="preserve">👉 This creates </w:t>
      </w:r>
      <w:r w:rsidDel="00000000" w:rsidR="00000000" w:rsidRPr="00000000">
        <w:rPr>
          <w:b w:val="1"/>
          <w:bCs w:val="1"/>
          <w:rtl w:val="0"/>
        </w:rPr>
        <w:t xml:space="preserve">unjustified expectations</w:t>
      </w:r>
      <w:r w:rsidDel="00000000" w:rsidR="00000000" w:rsidRPr="00000000">
        <w:rPr>
          <w:rtl w:val="0"/>
        </w:rPr>
        <w:t xml:space="preserve">, a core violation under Rule 7.01.</w:t>
      </w:r>
    </w:p>
    <w:p w:rsidR="00000000" w:rsidDel="00000000" w:rsidP="00000000" w:rsidRDefault="00000000" w:rsidRPr="00000000" w14:paraId="0000011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1D">
      <w:pPr>
        <w:pStyle w:val="Heading2"/>
        <w:keepNext w:val="0"/>
        <w:keepLines w:val="0"/>
        <w:spacing w:after="80" w:lineRule="auto"/>
        <w:rPr>
          <w:b w:val="1"/>
          <w:bCs w:val="1"/>
          <w:sz w:val="34"/>
          <w:szCs w:val="34"/>
        </w:rPr>
      </w:pPr>
      <w:bookmarkStart w:colFirst="0" w:colLast="0" w:name="_fyt20xblqqrv" w:id="47"/>
      <w:bookmarkEnd w:id="47"/>
      <w:r w:rsidDel="00000000" w:rsidR="00000000" w:rsidRPr="00000000">
        <w:rPr>
          <w:b w:val="1"/>
          <w:bCs w:val="1"/>
          <w:sz w:val="34"/>
          <w:szCs w:val="34"/>
          <w:rtl w:val="0"/>
        </w:rPr>
        <w:t xml:space="preserve">3. Escalation Bias</w:t>
      </w:r>
    </w:p>
    <w:p w:rsidR="00000000" w:rsidDel="00000000" w:rsidP="00000000" w:rsidRDefault="00000000" w:rsidRPr="00000000" w14:paraId="0000011E">
      <w:pPr>
        <w:spacing w:after="240" w:before="240" w:lineRule="auto"/>
        <w:rPr/>
      </w:pPr>
      <w:r w:rsidDel="00000000" w:rsidR="00000000" w:rsidRPr="00000000">
        <w:rPr>
          <w:rtl w:val="0"/>
        </w:rPr>
        <w:t xml:space="preserve">Language such as:</w:t>
      </w:r>
    </w:p>
    <w:p w:rsidR="00000000" w:rsidDel="00000000" w:rsidP="00000000" w:rsidRDefault="00000000" w:rsidRPr="00000000" w14:paraId="0000011F">
      <w:pPr>
        <w:numPr>
          <w:ilvl w:val="0"/>
          <w:numId w:val="16"/>
        </w:numPr>
        <w:spacing w:after="0" w:afterAutospacing="0" w:before="240" w:lineRule="auto"/>
        <w:ind w:left="720" w:hanging="360"/>
      </w:pPr>
      <w:r w:rsidDel="00000000" w:rsidR="00000000" w:rsidRPr="00000000">
        <w:rPr>
          <w:rtl w:val="0"/>
        </w:rPr>
        <w:t xml:space="preserve">“Fight”</w:t>
      </w:r>
    </w:p>
    <w:p w:rsidR="00000000" w:rsidDel="00000000" w:rsidP="00000000" w:rsidRDefault="00000000" w:rsidRPr="00000000" w14:paraId="00000120">
      <w:pPr>
        <w:numPr>
          <w:ilvl w:val="0"/>
          <w:numId w:val="16"/>
        </w:numPr>
        <w:spacing w:after="0" w:afterAutospacing="0" w:before="0" w:beforeAutospacing="0" w:lineRule="auto"/>
        <w:ind w:left="720" w:hanging="360"/>
      </w:pPr>
      <w:r w:rsidDel="00000000" w:rsidR="00000000" w:rsidRPr="00000000">
        <w:rPr>
          <w:rtl w:val="0"/>
        </w:rPr>
        <w:t xml:space="preserve">“Aggressive”</w:t>
      </w:r>
    </w:p>
    <w:p w:rsidR="00000000" w:rsidDel="00000000" w:rsidP="00000000" w:rsidRDefault="00000000" w:rsidRPr="00000000" w14:paraId="00000121">
      <w:pPr>
        <w:numPr>
          <w:ilvl w:val="0"/>
          <w:numId w:val="16"/>
        </w:numPr>
        <w:spacing w:after="240" w:before="0" w:beforeAutospacing="0" w:lineRule="auto"/>
        <w:ind w:left="720" w:hanging="360"/>
      </w:pPr>
      <w:r w:rsidDel="00000000" w:rsidR="00000000" w:rsidRPr="00000000">
        <w:rPr>
          <w:rtl w:val="0"/>
        </w:rPr>
        <w:t xml:space="preserve">“Take on powerful opponents”</w:t>
      </w:r>
    </w:p>
    <w:p w:rsidR="00000000" w:rsidDel="00000000" w:rsidP="00000000" w:rsidRDefault="00000000" w:rsidRPr="00000000" w14:paraId="00000122">
      <w:pPr>
        <w:spacing w:after="240" w:before="240" w:lineRule="auto"/>
        <w:rPr/>
      </w:pPr>
      <w:r w:rsidDel="00000000" w:rsidR="00000000" w:rsidRPr="00000000">
        <w:rPr>
          <w:rtl w:val="0"/>
        </w:rPr>
        <w:t xml:space="preserve">👉 Pushes consumers toward </w:t>
      </w:r>
      <w:r w:rsidDel="00000000" w:rsidR="00000000" w:rsidRPr="00000000">
        <w:rPr>
          <w:b w:val="1"/>
          <w:bCs w:val="1"/>
          <w:rtl w:val="0"/>
        </w:rPr>
        <w:t xml:space="preserve">litigation instead of resolution</w:t>
      </w:r>
      <w:r w:rsidDel="00000000" w:rsidR="00000000" w:rsidRPr="00000000">
        <w:rPr>
          <w:rtl w:val="0"/>
        </w:rPr>
        <w:t xml:space="preserve">, which:</w:t>
      </w:r>
    </w:p>
    <w:p w:rsidR="00000000" w:rsidDel="00000000" w:rsidP="00000000" w:rsidRDefault="00000000" w:rsidRPr="00000000" w14:paraId="00000123">
      <w:pPr>
        <w:numPr>
          <w:ilvl w:val="0"/>
          <w:numId w:val="35"/>
        </w:numPr>
        <w:spacing w:after="0" w:afterAutospacing="0" w:before="240" w:lineRule="auto"/>
        <w:ind w:left="720" w:hanging="360"/>
      </w:pPr>
      <w:r w:rsidDel="00000000" w:rsidR="00000000" w:rsidRPr="00000000">
        <w:rPr>
          <w:rtl w:val="0"/>
        </w:rPr>
        <w:t xml:space="preserve">Increases billable events</w:t>
      </w:r>
    </w:p>
    <w:p w:rsidR="00000000" w:rsidDel="00000000" w:rsidP="00000000" w:rsidRDefault="00000000" w:rsidRPr="00000000" w14:paraId="00000124">
      <w:pPr>
        <w:numPr>
          <w:ilvl w:val="0"/>
          <w:numId w:val="35"/>
        </w:numPr>
        <w:spacing w:after="0" w:afterAutospacing="0" w:before="0" w:beforeAutospacing="0" w:lineRule="auto"/>
        <w:ind w:left="720" w:hanging="360"/>
      </w:pPr>
      <w:r w:rsidDel="00000000" w:rsidR="00000000" w:rsidRPr="00000000">
        <w:rPr>
          <w:rtl w:val="0"/>
        </w:rPr>
        <w:t xml:space="preserve">Extends case duration</w:t>
      </w:r>
    </w:p>
    <w:p w:rsidR="00000000" w:rsidDel="00000000" w:rsidP="00000000" w:rsidRDefault="00000000" w:rsidRPr="00000000" w14:paraId="00000125">
      <w:pPr>
        <w:numPr>
          <w:ilvl w:val="0"/>
          <w:numId w:val="35"/>
        </w:numPr>
        <w:spacing w:after="240" w:before="0" w:beforeAutospacing="0" w:lineRule="auto"/>
        <w:ind w:left="720" w:hanging="360"/>
      </w:pPr>
      <w:r w:rsidDel="00000000" w:rsidR="00000000" w:rsidRPr="00000000">
        <w:rPr>
          <w:rtl w:val="0"/>
        </w:rPr>
        <w:t xml:space="preserve">Maximizes fee generation</w:t>
      </w:r>
    </w:p>
    <w:p w:rsidR="00000000" w:rsidDel="00000000" w:rsidP="00000000" w:rsidRDefault="00000000" w:rsidRPr="00000000" w14:paraId="0000012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7">
      <w:pPr>
        <w:pStyle w:val="Heading2"/>
        <w:keepNext w:val="0"/>
        <w:keepLines w:val="0"/>
        <w:spacing w:after="80" w:lineRule="auto"/>
        <w:rPr>
          <w:b w:val="1"/>
          <w:bCs w:val="1"/>
          <w:sz w:val="34"/>
          <w:szCs w:val="34"/>
        </w:rPr>
      </w:pPr>
      <w:bookmarkStart w:colFirst="0" w:colLast="0" w:name="_9nmu4dbxm9hz" w:id="48"/>
      <w:bookmarkEnd w:id="48"/>
      <w:r w:rsidDel="00000000" w:rsidR="00000000" w:rsidRPr="00000000">
        <w:rPr>
          <w:b w:val="1"/>
          <w:bCs w:val="1"/>
          <w:sz w:val="34"/>
          <w:szCs w:val="34"/>
          <w:rtl w:val="0"/>
        </w:rPr>
        <w:t xml:space="preserve">4. Omission of Catastrophic Risk</w:t>
      </w:r>
    </w:p>
    <w:p w:rsidR="00000000" w:rsidDel="00000000" w:rsidP="00000000" w:rsidRDefault="00000000" w:rsidRPr="00000000" w14:paraId="00000128">
      <w:pPr>
        <w:spacing w:after="240" w:before="240" w:lineRule="auto"/>
        <w:rPr/>
      </w:pPr>
      <w:r w:rsidDel="00000000" w:rsidR="00000000" w:rsidRPr="00000000">
        <w:rPr>
          <w:rtl w:val="0"/>
        </w:rPr>
        <w:t xml:space="preserve">Particularly in probate/inheritance disputes:</w:t>
      </w:r>
    </w:p>
    <w:p w:rsidR="00000000" w:rsidDel="00000000" w:rsidP="00000000" w:rsidRDefault="00000000" w:rsidRPr="00000000" w14:paraId="00000129">
      <w:pPr>
        <w:numPr>
          <w:ilvl w:val="0"/>
          <w:numId w:val="44"/>
        </w:numPr>
        <w:spacing w:after="0" w:afterAutospacing="0" w:before="240" w:lineRule="auto"/>
        <w:ind w:left="720" w:hanging="360"/>
      </w:pPr>
      <w:r w:rsidDel="00000000" w:rsidR="00000000" w:rsidRPr="00000000">
        <w:rPr>
          <w:rtl w:val="0"/>
        </w:rPr>
        <w:t xml:space="preserve">Loss of entire inheritance</w:t>
      </w:r>
    </w:p>
    <w:p w:rsidR="00000000" w:rsidDel="00000000" w:rsidP="00000000" w:rsidRDefault="00000000" w:rsidRPr="00000000" w14:paraId="0000012A">
      <w:pPr>
        <w:numPr>
          <w:ilvl w:val="0"/>
          <w:numId w:val="44"/>
        </w:numPr>
        <w:spacing w:after="0" w:afterAutospacing="0" w:before="0" w:beforeAutospacing="0" w:lineRule="auto"/>
        <w:ind w:left="720" w:hanging="360"/>
      </w:pPr>
      <w:r w:rsidDel="00000000" w:rsidR="00000000" w:rsidRPr="00000000">
        <w:rPr>
          <w:rtl w:val="0"/>
        </w:rPr>
        <w:t xml:space="preserve">Tax consequences</w:t>
      </w:r>
    </w:p>
    <w:p w:rsidR="00000000" w:rsidDel="00000000" w:rsidP="00000000" w:rsidRDefault="00000000" w:rsidRPr="00000000" w14:paraId="0000012B">
      <w:pPr>
        <w:numPr>
          <w:ilvl w:val="0"/>
          <w:numId w:val="44"/>
        </w:numPr>
        <w:spacing w:after="0" w:afterAutospacing="0" w:before="0" w:beforeAutospacing="0" w:lineRule="auto"/>
        <w:ind w:left="720" w:hanging="360"/>
      </w:pPr>
      <w:r w:rsidDel="00000000" w:rsidR="00000000" w:rsidRPr="00000000">
        <w:rPr>
          <w:rtl w:val="0"/>
        </w:rPr>
        <w:t xml:space="preserve">Family fracture</w:t>
      </w:r>
    </w:p>
    <w:p w:rsidR="00000000" w:rsidDel="00000000" w:rsidP="00000000" w:rsidRDefault="00000000" w:rsidRPr="00000000" w14:paraId="0000012C">
      <w:pPr>
        <w:numPr>
          <w:ilvl w:val="0"/>
          <w:numId w:val="44"/>
        </w:numPr>
        <w:spacing w:after="240" w:before="0" w:beforeAutospacing="0" w:lineRule="auto"/>
        <w:ind w:left="720" w:hanging="360"/>
      </w:pPr>
      <w:r w:rsidDel="00000000" w:rsidR="00000000" w:rsidRPr="00000000">
        <w:rPr>
          <w:rtl w:val="0"/>
        </w:rPr>
        <w:t xml:space="preserve">Fee judgments against client</w:t>
      </w:r>
    </w:p>
    <w:p w:rsidR="00000000" w:rsidDel="00000000" w:rsidP="00000000" w:rsidRDefault="00000000" w:rsidRPr="00000000" w14:paraId="0000012D">
      <w:pPr>
        <w:spacing w:after="240" w:before="240" w:lineRule="auto"/>
        <w:rPr/>
      </w:pPr>
      <w:r w:rsidDel="00000000" w:rsidR="00000000" w:rsidRPr="00000000">
        <w:rPr>
          <w:rtl w:val="0"/>
        </w:rPr>
        <w:t xml:space="preserve">👉 These are </w:t>
      </w:r>
      <w:r w:rsidDel="00000000" w:rsidR="00000000" w:rsidRPr="00000000">
        <w:rPr>
          <w:b w:val="1"/>
          <w:bCs w:val="1"/>
          <w:rtl w:val="0"/>
        </w:rPr>
        <w:t xml:space="preserve">material facts not disclosed</w:t>
      </w:r>
      <w:r w:rsidDel="00000000" w:rsidR="00000000" w:rsidRPr="00000000">
        <w:rPr>
          <w:rtl w:val="0"/>
        </w:rPr>
        <w:t xml:space="preserve">, rendering advertising misleading.</w:t>
      </w:r>
    </w:p>
    <w:p w:rsidR="00000000" w:rsidDel="00000000" w:rsidP="00000000" w:rsidRDefault="00000000" w:rsidRPr="00000000" w14:paraId="0000012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2F">
      <w:pPr>
        <w:pStyle w:val="Heading2"/>
        <w:keepNext w:val="0"/>
        <w:keepLines w:val="0"/>
        <w:spacing w:after="80" w:lineRule="auto"/>
        <w:rPr>
          <w:b w:val="1"/>
          <w:bCs w:val="1"/>
          <w:sz w:val="34"/>
          <w:szCs w:val="34"/>
        </w:rPr>
      </w:pPr>
      <w:bookmarkStart w:colFirst="0" w:colLast="0" w:name="_r6n7urhsanxe" w:id="49"/>
      <w:bookmarkEnd w:id="49"/>
      <w:r w:rsidDel="00000000" w:rsidR="00000000" w:rsidRPr="00000000">
        <w:rPr>
          <w:b w:val="1"/>
          <w:bCs w:val="1"/>
          <w:sz w:val="34"/>
          <w:szCs w:val="34"/>
          <w:rtl w:val="0"/>
        </w:rPr>
        <w:t xml:space="preserve">5. Contingency Fee Distortion</w:t>
      </w:r>
    </w:p>
    <w:p w:rsidR="00000000" w:rsidDel="00000000" w:rsidP="00000000" w:rsidRDefault="00000000" w:rsidRPr="00000000" w14:paraId="00000130">
      <w:pPr>
        <w:spacing w:after="240" w:before="240" w:lineRule="auto"/>
        <w:rPr/>
      </w:pPr>
      <w:r w:rsidDel="00000000" w:rsidR="00000000" w:rsidRPr="00000000">
        <w:rPr>
          <w:rtl w:val="0"/>
        </w:rPr>
        <w:t xml:space="preserve">While framed as alignment:</w:t>
      </w:r>
    </w:p>
    <w:p w:rsidR="00000000" w:rsidDel="00000000" w:rsidP="00000000" w:rsidRDefault="00000000" w:rsidRPr="00000000" w14:paraId="00000131">
      <w:pPr>
        <w:numPr>
          <w:ilvl w:val="0"/>
          <w:numId w:val="84"/>
        </w:numPr>
        <w:spacing w:after="0" w:afterAutospacing="0" w:before="240" w:lineRule="auto"/>
        <w:ind w:left="720" w:hanging="360"/>
      </w:pPr>
      <w:r w:rsidDel="00000000" w:rsidR="00000000" w:rsidRPr="00000000">
        <w:rPr>
          <w:rtl w:val="0"/>
        </w:rPr>
        <w:t xml:space="preserve">Fees often calculated on </w:t>
      </w:r>
      <w:r w:rsidDel="00000000" w:rsidR="00000000" w:rsidRPr="00000000">
        <w:rPr>
          <w:b w:val="1"/>
          <w:bCs w:val="1"/>
          <w:rtl w:val="0"/>
        </w:rPr>
        <w:t xml:space="preserve">gross recovery</w:t>
      </w:r>
    </w:p>
    <w:p w:rsidR="00000000" w:rsidDel="00000000" w:rsidP="00000000" w:rsidRDefault="00000000" w:rsidRPr="00000000" w14:paraId="00000132">
      <w:pPr>
        <w:numPr>
          <w:ilvl w:val="0"/>
          <w:numId w:val="84"/>
        </w:numPr>
        <w:spacing w:after="240" w:before="0" w:beforeAutospacing="0" w:lineRule="auto"/>
        <w:ind w:left="720" w:hanging="360"/>
      </w:pPr>
      <w:r w:rsidDel="00000000" w:rsidR="00000000" w:rsidRPr="00000000">
        <w:rPr>
          <w:rtl w:val="0"/>
        </w:rPr>
        <w:t xml:space="preserve">Incentive to </w:t>
      </w:r>
      <w:r w:rsidDel="00000000" w:rsidR="00000000" w:rsidRPr="00000000">
        <w:rPr>
          <w:b w:val="1"/>
          <w:bCs w:val="1"/>
          <w:rtl w:val="0"/>
        </w:rPr>
        <w:t xml:space="preserve">increase dispute size</w:t>
      </w:r>
      <w:r w:rsidDel="00000000" w:rsidR="00000000" w:rsidRPr="00000000">
        <w:rPr>
          <w:rtl w:val="0"/>
        </w:rPr>
        <w:t xml:space="preserve">, not efficiency</w:t>
      </w:r>
    </w:p>
    <w:p w:rsidR="00000000" w:rsidDel="00000000" w:rsidP="00000000" w:rsidRDefault="00000000" w:rsidRPr="00000000" w14:paraId="00000133">
      <w:pPr>
        <w:spacing w:after="240" w:before="240" w:lineRule="auto"/>
        <w:rPr/>
      </w:pPr>
      <w:r w:rsidDel="00000000" w:rsidR="00000000" w:rsidRPr="00000000">
        <w:rPr>
          <w:rtl w:val="0"/>
        </w:rPr>
        <w:t xml:space="preserve">👉 Creates </w:t>
      </w:r>
      <w:r w:rsidDel="00000000" w:rsidR="00000000" w:rsidRPr="00000000">
        <w:rPr>
          <w:b w:val="1"/>
          <w:bCs w:val="1"/>
          <w:rtl w:val="0"/>
        </w:rPr>
        <w:t xml:space="preserve">structural conflict of interest</w:t>
      </w:r>
      <w:r w:rsidDel="00000000" w:rsidR="00000000" w:rsidRPr="00000000">
        <w:rPr>
          <w:rtl w:val="0"/>
        </w:rPr>
        <w:t xml:space="preserve"> not explained to consumers.</w:t>
      </w:r>
    </w:p>
    <w:p w:rsidR="00000000" w:rsidDel="00000000" w:rsidP="00000000" w:rsidRDefault="00000000" w:rsidRPr="00000000" w14:paraId="0000013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5">
      <w:pPr>
        <w:pStyle w:val="Heading1"/>
        <w:keepNext w:val="0"/>
        <w:keepLines w:val="0"/>
        <w:spacing w:before="480" w:lineRule="auto"/>
        <w:rPr>
          <w:b w:val="1"/>
          <w:bCs w:val="1"/>
          <w:sz w:val="46"/>
          <w:szCs w:val="46"/>
        </w:rPr>
      </w:pPr>
      <w:bookmarkStart w:colFirst="0" w:colLast="0" w:name="_rcl1uspbf3el" w:id="50"/>
      <w:bookmarkEnd w:id="50"/>
      <w:r w:rsidDel="00000000" w:rsidR="00000000" w:rsidRPr="00000000">
        <w:rPr>
          <w:b w:val="1"/>
          <w:bCs w:val="1"/>
          <w:sz w:val="46"/>
          <w:szCs w:val="46"/>
          <w:rtl w:val="0"/>
        </w:rPr>
        <w:t xml:space="preserve">📊 VISUAL FLOW (FOR EXHIBIT USE)</w:t>
      </w:r>
    </w:p>
    <w:p w:rsidR="00000000" w:rsidDel="00000000" w:rsidP="00000000" w:rsidRDefault="00000000" w:rsidRPr="00000000" w14:paraId="00000136">
      <w:pPr>
        <w:spacing w:after="240" w:before="240" w:lineRule="auto"/>
        <w:rPr>
          <w:b w:val="1"/>
          <w:bCs w:val="1"/>
        </w:rPr>
      </w:pPr>
      <w:r w:rsidDel="00000000" w:rsidR="00000000" w:rsidRPr="00000000">
        <w:rPr>
          <w:b w:val="1"/>
          <w:bCs w:val="1"/>
          <w:rtl w:val="0"/>
        </w:rPr>
        <w:t xml:space="preserve">Client Belief Funnel:</w:t>
      </w:r>
    </w:p>
    <w:p w:rsidR="00000000" w:rsidDel="00000000" w:rsidP="00000000" w:rsidRDefault="00000000" w:rsidRPr="00000000" w14:paraId="00000137">
      <w:pPr>
        <w:spacing w:after="240" w:before="240" w:lineRule="auto"/>
        <w:rPr/>
      </w:pPr>
      <w:r w:rsidDel="00000000" w:rsidR="00000000" w:rsidRPr="00000000">
        <w:rPr>
          <w:rtl w:val="0"/>
        </w:rPr>
        <w:t xml:space="preserve">Client sees:</w:t>
      </w:r>
    </w:p>
    <w:p w:rsidR="00000000" w:rsidDel="00000000" w:rsidP="00000000" w:rsidRDefault="00000000" w:rsidRPr="00000000" w14:paraId="00000138">
      <w:pPr>
        <w:spacing w:after="240" w:before="240" w:lineRule="auto"/>
        <w:ind w:left="600" w:right="600" w:firstLine="0"/>
        <w:rPr/>
      </w:pPr>
      <w:r w:rsidDel="00000000" w:rsidR="00000000" w:rsidRPr="00000000">
        <w:rPr>
          <w:rFonts w:ascii="Arial Unicode MS" w:cs="Arial Unicode MS" w:eastAsia="Arial Unicode MS" w:hAnsi="Arial Unicode MS"/>
          <w:rtl w:val="0"/>
        </w:rPr>
        <w:t xml:space="preserve">“No fee unless we win”</w:t>
        <w:br w:type="textWrapping"/>
        <w:t xml:space="preserve">→</w:t>
        <w:br w:type="textWrapping"/>
        <w:t xml:space="preserve">Believes:</w:t>
        <w:br w:type="textWrapping"/>
        <w:t xml:space="preserve">“No financial risk”</w:t>
        <w:br w:type="textWrapping"/>
        <w:t xml:space="preserve">→</w:t>
        <w:br w:type="textWrapping"/>
        <w:t xml:space="preserve">Signs agreement</w:t>
        <w:br w:type="textWrapping"/>
        <w:t xml:space="preserve">→</w:t>
        <w:br w:type="textWrapping"/>
        <w:t xml:space="preserve">Litigation escalates</w:t>
        <w:br w:type="textWrapping"/>
        <w:t xml:space="preserve">→</w:t>
        <w:br w:type="textWrapping"/>
        <w:t xml:space="preserve">Fees + costs accumulate</w:t>
        <w:br w:type="textWrapping"/>
        <w:t xml:space="preserve">→</w:t>
        <w:br w:type="textWrapping"/>
        <w:t xml:space="preserve">Outcome:</w:t>
      </w:r>
    </w:p>
    <w:p w:rsidR="00000000" w:rsidDel="00000000" w:rsidP="00000000" w:rsidRDefault="00000000" w:rsidRPr="00000000" w14:paraId="00000139">
      <w:pPr>
        <w:numPr>
          <w:ilvl w:val="0"/>
          <w:numId w:val="80"/>
        </w:numPr>
        <w:spacing w:after="0" w:afterAutospacing="0" w:before="240" w:lineRule="auto"/>
        <w:ind w:left="720" w:hanging="360"/>
      </w:pPr>
      <w:r w:rsidDel="00000000" w:rsidR="00000000" w:rsidRPr="00000000">
        <w:rPr>
          <w:rtl w:val="0"/>
        </w:rPr>
        <w:t xml:space="preserve">Reduced recovery OR</w:t>
      </w:r>
    </w:p>
    <w:p w:rsidR="00000000" w:rsidDel="00000000" w:rsidP="00000000" w:rsidRDefault="00000000" w:rsidRPr="00000000" w14:paraId="0000013A">
      <w:pPr>
        <w:numPr>
          <w:ilvl w:val="0"/>
          <w:numId w:val="80"/>
        </w:numPr>
        <w:spacing w:after="0" w:afterAutospacing="0" w:before="0" w:beforeAutospacing="0" w:lineRule="auto"/>
        <w:ind w:left="720" w:hanging="360"/>
      </w:pPr>
      <w:r w:rsidDel="00000000" w:rsidR="00000000" w:rsidRPr="00000000">
        <w:rPr>
          <w:rtl w:val="0"/>
        </w:rPr>
        <w:t xml:space="preserve">Net loss OR</w:t>
      </w:r>
    </w:p>
    <w:p w:rsidR="00000000" w:rsidDel="00000000" w:rsidP="00000000" w:rsidRDefault="00000000" w:rsidRPr="00000000" w14:paraId="0000013B">
      <w:pPr>
        <w:numPr>
          <w:ilvl w:val="0"/>
          <w:numId w:val="80"/>
        </w:numPr>
        <w:spacing w:after="240" w:before="0" w:beforeAutospacing="0" w:lineRule="auto"/>
        <w:ind w:left="720" w:hanging="360"/>
      </w:pPr>
      <w:r w:rsidDel="00000000" w:rsidR="00000000" w:rsidRPr="00000000">
        <w:rPr>
          <w:rtl w:val="0"/>
        </w:rPr>
        <w:t xml:space="preserve">Fee judgment</w:t>
      </w:r>
    </w:p>
    <w:p w:rsidR="00000000" w:rsidDel="00000000" w:rsidP="00000000" w:rsidRDefault="00000000" w:rsidRPr="00000000" w14:paraId="000001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3D">
      <w:pPr>
        <w:pStyle w:val="Heading1"/>
        <w:keepNext w:val="0"/>
        <w:keepLines w:val="0"/>
        <w:spacing w:before="480" w:lineRule="auto"/>
        <w:rPr>
          <w:b w:val="1"/>
          <w:bCs w:val="1"/>
          <w:sz w:val="46"/>
          <w:szCs w:val="46"/>
        </w:rPr>
      </w:pPr>
      <w:bookmarkStart w:colFirst="0" w:colLast="0" w:name="_2gjto42eat4h" w:id="51"/>
      <w:bookmarkEnd w:id="51"/>
      <w:r w:rsidDel="00000000" w:rsidR="00000000" w:rsidRPr="00000000">
        <w:rPr>
          <w:b w:val="1"/>
          <w:bCs w:val="1"/>
          <w:sz w:val="46"/>
          <w:szCs w:val="46"/>
          <w:rtl w:val="0"/>
        </w:rPr>
        <w:t xml:space="preserve">🔥 PATTERN OF CONDUCT</w:t>
      </w:r>
    </w:p>
    <w:p w:rsidR="00000000" w:rsidDel="00000000" w:rsidP="00000000" w:rsidRDefault="00000000" w:rsidRPr="00000000" w14:paraId="0000013E">
      <w:pPr>
        <w:spacing w:after="240" w:before="240" w:lineRule="auto"/>
        <w:rPr/>
      </w:pPr>
      <w:r w:rsidDel="00000000" w:rsidR="00000000" w:rsidRPr="00000000">
        <w:rPr>
          <w:rtl w:val="0"/>
        </w:rPr>
        <w:t xml:space="preserve">The advertising framework reflects a </w:t>
      </w:r>
      <w:r w:rsidDel="00000000" w:rsidR="00000000" w:rsidRPr="00000000">
        <w:rPr>
          <w:b w:val="1"/>
          <w:bCs w:val="1"/>
          <w:rtl w:val="0"/>
        </w:rPr>
        <w:t xml:space="preserve">repeatable acquisition model</w:t>
      </w:r>
      <w:r w:rsidDel="00000000" w:rsidR="00000000" w:rsidRPr="00000000">
        <w:rPr>
          <w:rtl w:val="0"/>
        </w:rPr>
        <w:t xml:space="preserve">:</w:t>
      </w:r>
    </w:p>
    <w:p w:rsidR="00000000" w:rsidDel="00000000" w:rsidP="00000000" w:rsidRDefault="00000000" w:rsidRPr="00000000" w14:paraId="0000013F">
      <w:pPr>
        <w:numPr>
          <w:ilvl w:val="0"/>
          <w:numId w:val="52"/>
        </w:numPr>
        <w:spacing w:after="0" w:afterAutospacing="0" w:before="240" w:lineRule="auto"/>
        <w:ind w:left="720" w:hanging="360"/>
      </w:pPr>
      <w:r w:rsidDel="00000000" w:rsidR="00000000" w:rsidRPr="00000000">
        <w:rPr>
          <w:b w:val="1"/>
          <w:bCs w:val="1"/>
          <w:rtl w:val="0"/>
        </w:rPr>
        <w:t xml:space="preserve">Emotional trigger</w:t>
      </w:r>
      <w:r w:rsidDel="00000000" w:rsidR="00000000" w:rsidRPr="00000000">
        <w:rPr>
          <w:rtl w:val="0"/>
        </w:rPr>
        <w:t xml:space="preserve"> (inheritance, injustice)</w:t>
      </w:r>
    </w:p>
    <w:p w:rsidR="00000000" w:rsidDel="00000000" w:rsidP="00000000" w:rsidRDefault="00000000" w:rsidRPr="00000000" w14:paraId="00000140">
      <w:pPr>
        <w:numPr>
          <w:ilvl w:val="0"/>
          <w:numId w:val="52"/>
        </w:numPr>
        <w:spacing w:after="0" w:afterAutospacing="0" w:before="0" w:beforeAutospacing="0" w:lineRule="auto"/>
        <w:ind w:left="720" w:hanging="360"/>
      </w:pPr>
      <w:r w:rsidDel="00000000" w:rsidR="00000000" w:rsidRPr="00000000">
        <w:rPr>
          <w:b w:val="1"/>
          <w:bCs w:val="1"/>
          <w:rtl w:val="0"/>
        </w:rPr>
        <w:t xml:space="preserve">Low-risk framing</w:t>
      </w:r>
      <w:r w:rsidDel="00000000" w:rsidR="00000000" w:rsidRPr="00000000">
        <w:rPr>
          <w:rtl w:val="0"/>
        </w:rPr>
        <w:t xml:space="preserve"> (“no fee”)</w:t>
      </w:r>
    </w:p>
    <w:p w:rsidR="00000000" w:rsidDel="00000000" w:rsidP="00000000" w:rsidRDefault="00000000" w:rsidRPr="00000000" w14:paraId="00000141">
      <w:pPr>
        <w:numPr>
          <w:ilvl w:val="0"/>
          <w:numId w:val="52"/>
        </w:numPr>
        <w:spacing w:after="0" w:afterAutospacing="0" w:before="0" w:beforeAutospacing="0" w:lineRule="auto"/>
        <w:ind w:left="720" w:hanging="360"/>
      </w:pPr>
      <w:r w:rsidDel="00000000" w:rsidR="00000000" w:rsidRPr="00000000">
        <w:rPr>
          <w:b w:val="1"/>
          <w:bCs w:val="1"/>
          <w:rtl w:val="0"/>
        </w:rPr>
        <w:t xml:space="preserve">Expectation inflation</w:t>
      </w:r>
      <w:r w:rsidDel="00000000" w:rsidR="00000000" w:rsidRPr="00000000">
        <w:rPr>
          <w:rtl w:val="0"/>
        </w:rPr>
        <w:t xml:space="preserve"> (“millions recovered”)</w:t>
      </w:r>
    </w:p>
    <w:p w:rsidR="00000000" w:rsidDel="00000000" w:rsidP="00000000" w:rsidRDefault="00000000" w:rsidRPr="00000000" w14:paraId="00000142">
      <w:pPr>
        <w:numPr>
          <w:ilvl w:val="0"/>
          <w:numId w:val="52"/>
        </w:numPr>
        <w:spacing w:after="0" w:afterAutospacing="0" w:before="0" w:beforeAutospacing="0" w:lineRule="auto"/>
        <w:ind w:left="720" w:hanging="360"/>
      </w:pPr>
      <w:r w:rsidDel="00000000" w:rsidR="00000000" w:rsidRPr="00000000">
        <w:rPr>
          <w:b w:val="1"/>
          <w:bCs w:val="1"/>
          <w:rtl w:val="0"/>
        </w:rPr>
        <w:t xml:space="preserve">Escalation positioning</w:t>
      </w:r>
      <w:r w:rsidDel="00000000" w:rsidR="00000000" w:rsidRPr="00000000">
        <w:rPr>
          <w:rtl w:val="0"/>
        </w:rPr>
        <w:t xml:space="preserve"> (“we fight”)</w:t>
      </w:r>
    </w:p>
    <w:p w:rsidR="00000000" w:rsidDel="00000000" w:rsidP="00000000" w:rsidRDefault="00000000" w:rsidRPr="00000000" w14:paraId="00000143">
      <w:pPr>
        <w:numPr>
          <w:ilvl w:val="0"/>
          <w:numId w:val="52"/>
        </w:numPr>
        <w:spacing w:after="0" w:afterAutospacing="0" w:before="0" w:beforeAutospacing="0" w:lineRule="auto"/>
        <w:ind w:left="720" w:hanging="360"/>
      </w:pPr>
      <w:r w:rsidDel="00000000" w:rsidR="00000000" w:rsidRPr="00000000">
        <w:rPr>
          <w:b w:val="1"/>
          <w:bCs w:val="1"/>
          <w:rtl w:val="0"/>
        </w:rPr>
        <w:t xml:space="preserve">Conversion to contingency agreement</w:t>
      </w:r>
    </w:p>
    <w:p w:rsidR="00000000" w:rsidDel="00000000" w:rsidP="00000000" w:rsidRDefault="00000000" w:rsidRPr="00000000" w14:paraId="00000144">
      <w:pPr>
        <w:numPr>
          <w:ilvl w:val="0"/>
          <w:numId w:val="52"/>
        </w:numPr>
        <w:spacing w:after="240" w:before="0" w:beforeAutospacing="0" w:lineRule="auto"/>
        <w:ind w:left="720" w:hanging="360"/>
      </w:pPr>
      <w:r w:rsidDel="00000000" w:rsidR="00000000" w:rsidRPr="00000000">
        <w:rPr>
          <w:rFonts w:ascii="Arial Unicode MS" w:cs="Arial Unicode MS" w:eastAsia="Arial Unicode MS" w:hAnsi="Arial Unicode MS"/>
          <w:b w:val="1"/>
          <w:bCs w:val="1"/>
          <w:rtl w:val="0"/>
        </w:rPr>
        <w:t xml:space="preserve">Litigation expansion → fee maximization</w:t>
      </w:r>
    </w:p>
    <w:p w:rsidR="00000000" w:rsidDel="00000000" w:rsidP="00000000" w:rsidRDefault="00000000" w:rsidRPr="00000000" w14:paraId="00000145">
      <w:pPr>
        <w:spacing w:after="240" w:before="240" w:lineRule="auto"/>
        <w:rPr/>
      </w:pPr>
      <w:r w:rsidDel="00000000" w:rsidR="00000000" w:rsidRPr="00000000">
        <w:rPr>
          <w:rtl w:val="0"/>
        </w:rPr>
        <w:t xml:space="preserve">👉 This is not isolated language—it is a </w:t>
      </w:r>
      <w:r w:rsidDel="00000000" w:rsidR="00000000" w:rsidRPr="00000000">
        <w:rPr>
          <w:b w:val="1"/>
          <w:bCs w:val="1"/>
          <w:rtl w:val="0"/>
        </w:rPr>
        <w:t xml:space="preserve">systemic consumer funnel</w:t>
      </w:r>
      <w:r w:rsidDel="00000000" w:rsidR="00000000" w:rsidRPr="00000000">
        <w:rPr>
          <w:rtl w:val="0"/>
        </w:rPr>
        <w:t xml:space="preserve">.</w:t>
      </w:r>
    </w:p>
    <w:p w:rsidR="00000000" w:rsidDel="00000000" w:rsidP="00000000" w:rsidRDefault="00000000" w:rsidRPr="00000000" w14:paraId="0000014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7">
      <w:pPr>
        <w:pStyle w:val="Heading1"/>
        <w:keepNext w:val="0"/>
        <w:keepLines w:val="0"/>
        <w:spacing w:before="480" w:lineRule="auto"/>
        <w:rPr>
          <w:b w:val="1"/>
          <w:bCs w:val="1"/>
          <w:sz w:val="46"/>
          <w:szCs w:val="46"/>
        </w:rPr>
      </w:pPr>
      <w:bookmarkStart w:colFirst="0" w:colLast="0" w:name="_j7iocba1piit" w:id="52"/>
      <w:bookmarkEnd w:id="52"/>
      <w:r w:rsidDel="00000000" w:rsidR="00000000" w:rsidRPr="00000000">
        <w:rPr>
          <w:b w:val="1"/>
          <w:bCs w:val="1"/>
          <w:sz w:val="46"/>
          <w:szCs w:val="46"/>
          <w:rtl w:val="0"/>
        </w:rPr>
        <w:t xml:space="preserve">⚖️ LEGAL CONCLUSION</w:t>
      </w:r>
    </w:p>
    <w:p w:rsidR="00000000" w:rsidDel="00000000" w:rsidP="00000000" w:rsidRDefault="00000000" w:rsidRPr="00000000" w14:paraId="00000148">
      <w:pPr>
        <w:spacing w:after="240" w:before="240" w:lineRule="auto"/>
        <w:rPr/>
      </w:pPr>
      <w:r w:rsidDel="00000000" w:rsidR="00000000" w:rsidRPr="00000000">
        <w:rPr>
          <w:rtl w:val="0"/>
        </w:rPr>
        <w:t xml:space="preserve">The advertising practices reviewed raise substantial concerns that they:</w:t>
      </w:r>
    </w:p>
    <w:p w:rsidR="00000000" w:rsidDel="00000000" w:rsidP="00000000" w:rsidRDefault="00000000" w:rsidRPr="00000000" w14:paraId="00000149">
      <w:pPr>
        <w:numPr>
          <w:ilvl w:val="0"/>
          <w:numId w:val="27"/>
        </w:numPr>
        <w:spacing w:after="0" w:afterAutospacing="0" w:before="240" w:lineRule="auto"/>
        <w:ind w:left="720" w:hanging="360"/>
      </w:pPr>
      <w:r w:rsidDel="00000000" w:rsidR="00000000" w:rsidRPr="00000000">
        <w:rPr>
          <w:b w:val="1"/>
          <w:bCs w:val="1"/>
          <w:rtl w:val="0"/>
        </w:rPr>
        <w:t xml:space="preserve">Omit material facts necessary to make statements not misleading</w:t>
      </w:r>
      <w:r w:rsidDel="00000000" w:rsidR="00000000" w:rsidRPr="00000000">
        <w:rPr>
          <w:rtl w:val="0"/>
        </w:rPr>
        <w:t xml:space="preserve"> (Rule 7.01)</w:t>
      </w:r>
    </w:p>
    <w:p w:rsidR="00000000" w:rsidDel="00000000" w:rsidP="00000000" w:rsidRDefault="00000000" w:rsidRPr="00000000" w14:paraId="0000014A">
      <w:pPr>
        <w:numPr>
          <w:ilvl w:val="0"/>
          <w:numId w:val="27"/>
        </w:numPr>
        <w:spacing w:after="0" w:afterAutospacing="0" w:before="0" w:beforeAutospacing="0" w:lineRule="auto"/>
        <w:ind w:left="720" w:hanging="360"/>
      </w:pPr>
      <w:r w:rsidDel="00000000" w:rsidR="00000000" w:rsidRPr="00000000">
        <w:rPr>
          <w:b w:val="1"/>
          <w:bCs w:val="1"/>
          <w:rtl w:val="0"/>
        </w:rPr>
        <w:t xml:space="preserve">Create unjustified expectations about results</w:t>
      </w:r>
      <w:r w:rsidDel="00000000" w:rsidR="00000000" w:rsidRPr="00000000">
        <w:rPr>
          <w:rtl w:val="0"/>
        </w:rPr>
        <w:t xml:space="preserve"> (Rule 7.02)</w:t>
      </w:r>
    </w:p>
    <w:p w:rsidR="00000000" w:rsidDel="00000000" w:rsidP="00000000" w:rsidRDefault="00000000" w:rsidRPr="00000000" w14:paraId="0000014B">
      <w:pPr>
        <w:numPr>
          <w:ilvl w:val="0"/>
          <w:numId w:val="27"/>
        </w:numPr>
        <w:spacing w:after="240" w:before="0" w:beforeAutospacing="0" w:lineRule="auto"/>
        <w:ind w:left="720" w:hanging="360"/>
      </w:pPr>
      <w:r w:rsidDel="00000000" w:rsidR="00000000" w:rsidRPr="00000000">
        <w:rPr>
          <w:b w:val="1"/>
          <w:bCs w:val="1"/>
          <w:rtl w:val="0"/>
        </w:rPr>
        <w:t xml:space="preserve">Fail to adequately explain fee structure and financial consequences</w:t>
      </w:r>
      <w:r w:rsidDel="00000000" w:rsidR="00000000" w:rsidRPr="00000000">
        <w:rPr>
          <w:rtl w:val="0"/>
        </w:rPr>
        <w:t xml:space="preserve"> (Rule 1.04)</w:t>
      </w:r>
    </w:p>
    <w:p w:rsidR="00000000" w:rsidDel="00000000" w:rsidP="00000000" w:rsidRDefault="00000000" w:rsidRPr="00000000" w14:paraId="0000014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4D">
      <w:pPr>
        <w:pStyle w:val="Heading1"/>
        <w:keepNext w:val="0"/>
        <w:keepLines w:val="0"/>
        <w:spacing w:before="480" w:lineRule="auto"/>
        <w:rPr>
          <w:b w:val="1"/>
          <w:bCs w:val="1"/>
          <w:sz w:val="46"/>
          <w:szCs w:val="46"/>
        </w:rPr>
      </w:pPr>
      <w:bookmarkStart w:colFirst="0" w:colLast="0" w:name="_vy2lquz7nger" w:id="53"/>
      <w:bookmarkEnd w:id="53"/>
      <w:r w:rsidDel="00000000" w:rsidR="00000000" w:rsidRPr="00000000">
        <w:rPr>
          <w:b w:val="1"/>
          <w:bCs w:val="1"/>
          <w:sz w:val="46"/>
          <w:szCs w:val="46"/>
          <w:rtl w:val="0"/>
        </w:rPr>
        <w:t xml:space="preserve">🚨 RECOMMENDED ACTIONS FOR THE STATE BAR</w:t>
      </w:r>
    </w:p>
    <w:p w:rsidR="00000000" w:rsidDel="00000000" w:rsidP="00000000" w:rsidRDefault="00000000" w:rsidRPr="00000000" w14:paraId="0000014E">
      <w:pPr>
        <w:numPr>
          <w:ilvl w:val="0"/>
          <w:numId w:val="61"/>
        </w:numPr>
        <w:spacing w:after="0" w:afterAutospacing="0" w:before="240" w:lineRule="auto"/>
        <w:ind w:left="720" w:hanging="360"/>
      </w:pPr>
      <w:r w:rsidDel="00000000" w:rsidR="00000000" w:rsidRPr="00000000">
        <w:rPr>
          <w:b w:val="1"/>
          <w:bCs w:val="1"/>
          <w:rtl w:val="0"/>
        </w:rPr>
        <w:t xml:space="preserve">Audit all marketing materials</w:t>
      </w:r>
      <w:r w:rsidDel="00000000" w:rsidR="00000000" w:rsidRPr="00000000">
        <w:rPr>
          <w:rtl w:val="0"/>
        </w:rPr>
        <w:t xml:space="preserve"> (websites, landing pages, ads)</w:t>
      </w:r>
    </w:p>
    <w:p w:rsidR="00000000" w:rsidDel="00000000" w:rsidP="00000000" w:rsidRDefault="00000000" w:rsidRPr="00000000" w14:paraId="0000014F">
      <w:pPr>
        <w:numPr>
          <w:ilvl w:val="0"/>
          <w:numId w:val="61"/>
        </w:numPr>
        <w:spacing w:after="0" w:afterAutospacing="0" w:before="0" w:beforeAutospacing="0" w:lineRule="auto"/>
        <w:ind w:left="720" w:hanging="360"/>
      </w:pPr>
      <w:r w:rsidDel="00000000" w:rsidR="00000000" w:rsidRPr="00000000">
        <w:rPr>
          <w:rtl w:val="0"/>
        </w:rPr>
        <w:t xml:space="preserve">Require </w:t>
      </w:r>
      <w:r w:rsidDel="00000000" w:rsidR="00000000" w:rsidRPr="00000000">
        <w:rPr>
          <w:b w:val="1"/>
          <w:bCs w:val="1"/>
          <w:rtl w:val="0"/>
        </w:rPr>
        <w:t xml:space="preserve">clear disclosures</w:t>
      </w:r>
      <w:r w:rsidDel="00000000" w:rsidR="00000000" w:rsidRPr="00000000">
        <w:rPr>
          <w:rtl w:val="0"/>
        </w:rPr>
        <w:t xml:space="preserve">, including:</w:t>
      </w:r>
    </w:p>
    <w:p w:rsidR="00000000" w:rsidDel="00000000" w:rsidP="00000000" w:rsidRDefault="00000000" w:rsidRPr="00000000" w14:paraId="00000150">
      <w:pPr>
        <w:numPr>
          <w:ilvl w:val="1"/>
          <w:numId w:val="61"/>
        </w:numPr>
        <w:spacing w:after="0" w:afterAutospacing="0" w:before="0" w:beforeAutospacing="0" w:lineRule="auto"/>
        <w:ind w:left="1440" w:hanging="360"/>
      </w:pPr>
      <w:r w:rsidDel="00000000" w:rsidR="00000000" w:rsidRPr="00000000">
        <w:rPr>
          <w:rtl w:val="0"/>
        </w:rPr>
        <w:t xml:space="preserve">Net recovery examples</w:t>
      </w:r>
    </w:p>
    <w:p w:rsidR="00000000" w:rsidDel="00000000" w:rsidP="00000000" w:rsidRDefault="00000000" w:rsidRPr="00000000" w14:paraId="00000151">
      <w:pPr>
        <w:numPr>
          <w:ilvl w:val="1"/>
          <w:numId w:val="61"/>
        </w:numPr>
        <w:spacing w:after="0" w:afterAutospacing="0" w:before="0" w:beforeAutospacing="0" w:lineRule="auto"/>
        <w:ind w:left="1440" w:hanging="360"/>
      </w:pPr>
      <w:r w:rsidDel="00000000" w:rsidR="00000000" w:rsidRPr="00000000">
        <w:rPr>
          <w:rtl w:val="0"/>
        </w:rPr>
        <w:t xml:space="preserve">Cost responsibility</w:t>
      </w:r>
    </w:p>
    <w:p w:rsidR="00000000" w:rsidDel="00000000" w:rsidP="00000000" w:rsidRDefault="00000000" w:rsidRPr="00000000" w14:paraId="00000152">
      <w:pPr>
        <w:numPr>
          <w:ilvl w:val="1"/>
          <w:numId w:val="61"/>
        </w:numPr>
        <w:spacing w:after="0" w:afterAutospacing="0" w:before="0" w:beforeAutospacing="0" w:lineRule="auto"/>
        <w:ind w:left="1440" w:hanging="360"/>
      </w:pPr>
      <w:r w:rsidDel="00000000" w:rsidR="00000000" w:rsidRPr="00000000">
        <w:rPr>
          <w:rtl w:val="0"/>
        </w:rPr>
        <w:t xml:space="preserve">Loss scenarios</w:t>
      </w:r>
    </w:p>
    <w:p w:rsidR="00000000" w:rsidDel="00000000" w:rsidP="00000000" w:rsidRDefault="00000000" w:rsidRPr="00000000" w14:paraId="00000153">
      <w:pPr>
        <w:numPr>
          <w:ilvl w:val="0"/>
          <w:numId w:val="61"/>
        </w:numPr>
        <w:spacing w:after="0" w:afterAutospacing="0" w:before="0" w:beforeAutospacing="0" w:lineRule="auto"/>
        <w:ind w:left="720" w:hanging="360"/>
      </w:pPr>
      <w:r w:rsidDel="00000000" w:rsidR="00000000" w:rsidRPr="00000000">
        <w:rPr>
          <w:rtl w:val="0"/>
        </w:rPr>
        <w:t xml:space="preserve">Mandate </w:t>
      </w:r>
      <w:r w:rsidDel="00000000" w:rsidR="00000000" w:rsidRPr="00000000">
        <w:rPr>
          <w:b w:val="1"/>
          <w:bCs w:val="1"/>
          <w:rtl w:val="0"/>
        </w:rPr>
        <w:t xml:space="preserve">plain-language fee explanations</w:t>
      </w:r>
    </w:p>
    <w:p w:rsidR="00000000" w:rsidDel="00000000" w:rsidP="00000000" w:rsidRDefault="00000000" w:rsidRPr="00000000" w14:paraId="00000154">
      <w:pPr>
        <w:numPr>
          <w:ilvl w:val="0"/>
          <w:numId w:val="61"/>
        </w:numPr>
        <w:spacing w:after="0" w:afterAutospacing="0" w:before="0" w:beforeAutospacing="0" w:lineRule="auto"/>
        <w:ind w:left="720" w:hanging="360"/>
      </w:pPr>
      <w:r w:rsidDel="00000000" w:rsidR="00000000" w:rsidRPr="00000000">
        <w:rPr>
          <w:rtl w:val="0"/>
        </w:rPr>
        <w:t xml:space="preserve">Investigate whether advertising constitutes:</w:t>
      </w:r>
    </w:p>
    <w:p w:rsidR="00000000" w:rsidDel="00000000" w:rsidP="00000000" w:rsidRDefault="00000000" w:rsidRPr="00000000" w14:paraId="00000155">
      <w:pPr>
        <w:numPr>
          <w:ilvl w:val="1"/>
          <w:numId w:val="61"/>
        </w:numPr>
        <w:spacing w:after="0" w:afterAutospacing="0" w:before="0" w:beforeAutospacing="0" w:lineRule="auto"/>
        <w:ind w:left="1440" w:hanging="360"/>
      </w:pPr>
      <w:r w:rsidDel="00000000" w:rsidR="00000000" w:rsidRPr="00000000">
        <w:rPr>
          <w:b w:val="1"/>
          <w:bCs w:val="1"/>
          <w:rtl w:val="0"/>
        </w:rPr>
        <w:t xml:space="preserve">Pattern of consumer deception</w:t>
      </w:r>
    </w:p>
    <w:p w:rsidR="00000000" w:rsidDel="00000000" w:rsidP="00000000" w:rsidRDefault="00000000" w:rsidRPr="00000000" w14:paraId="00000156">
      <w:pPr>
        <w:numPr>
          <w:ilvl w:val="1"/>
          <w:numId w:val="61"/>
        </w:numPr>
        <w:spacing w:after="240" w:before="0" w:beforeAutospacing="0" w:lineRule="auto"/>
        <w:ind w:left="1440" w:hanging="360"/>
      </w:pPr>
      <w:r w:rsidDel="00000000" w:rsidR="00000000" w:rsidRPr="00000000">
        <w:rPr>
          <w:b w:val="1"/>
          <w:bCs w:val="1"/>
          <w:rtl w:val="0"/>
        </w:rPr>
        <w:t xml:space="preserve">Improper solicitation through misleading framing</w:t>
      </w:r>
    </w:p>
    <w:p w:rsidR="00000000" w:rsidDel="00000000" w:rsidP="00000000" w:rsidRDefault="00000000" w:rsidRPr="00000000" w14:paraId="0000015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8">
      <w:pPr>
        <w:pStyle w:val="Heading1"/>
        <w:keepNext w:val="0"/>
        <w:keepLines w:val="0"/>
        <w:spacing w:before="480" w:lineRule="auto"/>
        <w:rPr>
          <w:b w:val="1"/>
          <w:bCs w:val="1"/>
          <w:sz w:val="46"/>
          <w:szCs w:val="46"/>
        </w:rPr>
      </w:pPr>
      <w:bookmarkStart w:colFirst="0" w:colLast="0" w:name="_gryxcscahq1q" w:id="54"/>
      <w:bookmarkEnd w:id="54"/>
      <w:r w:rsidDel="00000000" w:rsidR="00000000" w:rsidRPr="00000000">
        <w:rPr>
          <w:b w:val="1"/>
          <w:bCs w:val="1"/>
          <w:sz w:val="46"/>
          <w:szCs w:val="46"/>
          <w:rtl w:val="0"/>
        </w:rPr>
        <w:t xml:space="preserve">⚠️ FINAL IMPACT STATEMENT</w:t>
      </w:r>
    </w:p>
    <w:p w:rsidR="00000000" w:rsidDel="00000000" w:rsidP="00000000" w:rsidRDefault="00000000" w:rsidRPr="00000000" w14:paraId="00000159">
      <w:pPr>
        <w:spacing w:after="240" w:before="240" w:lineRule="auto"/>
        <w:rPr/>
      </w:pPr>
      <w:r w:rsidDel="00000000" w:rsidR="00000000" w:rsidRPr="00000000">
        <w:rPr>
          <w:b w:val="1"/>
          <w:bCs w:val="1"/>
          <w:rtl w:val="0"/>
        </w:rPr>
        <w:t xml:space="preserve">This is not merely advertising—it is a conversion system.</w:t>
        <w:br w:type="textWrapping"/>
      </w:r>
      <w:r w:rsidDel="00000000" w:rsidR="00000000" w:rsidRPr="00000000">
        <w:rPr>
          <w:rtl w:val="0"/>
        </w:rPr>
        <w:t xml:space="preserve">One that can move consumers from </w:t>
      </w:r>
      <w:r w:rsidDel="00000000" w:rsidR="00000000" w:rsidRPr="00000000">
        <w:rPr>
          <w:rFonts w:ascii="Arial Unicode MS" w:cs="Arial Unicode MS" w:eastAsia="Arial Unicode MS" w:hAnsi="Arial Unicode MS"/>
          <w:b w:val="1"/>
          <w:bCs w:val="1"/>
          <w:rtl w:val="0"/>
        </w:rPr>
        <w:t xml:space="preserve">hope → litigation → financial harm</w:t>
      </w:r>
      <w:r w:rsidDel="00000000" w:rsidR="00000000" w:rsidRPr="00000000">
        <w:rPr>
          <w:rtl w:val="0"/>
        </w:rPr>
        <w:t xml:space="preserve">,</w:t>
        <w:br w:type="textWrapping"/>
        <w:t xml:space="preserve">without ever fully informing them of the risks.</w:t>
      </w:r>
    </w:p>
    <w:p w:rsidR="00000000" w:rsidDel="00000000" w:rsidP="00000000" w:rsidRDefault="00000000" w:rsidRPr="00000000" w14:paraId="0000015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5B">
      <w:pPr>
        <w:pStyle w:val="Heading2"/>
        <w:keepNext w:val="0"/>
        <w:keepLines w:val="0"/>
        <w:spacing w:after="80" w:lineRule="auto"/>
        <w:rPr>
          <w:b w:val="1"/>
          <w:bCs w:val="1"/>
          <w:sz w:val="34"/>
          <w:szCs w:val="34"/>
        </w:rPr>
      </w:pPr>
      <w:bookmarkStart w:colFirst="0" w:colLast="0" w:name="_blhht0jclwfm" w:id="55"/>
      <w:bookmarkEnd w:id="55"/>
      <w:r w:rsidDel="00000000" w:rsidR="00000000" w:rsidRPr="00000000">
        <w:rPr>
          <w:b w:val="1"/>
          <w:bCs w:val="1"/>
          <w:sz w:val="34"/>
          <w:szCs w:val="34"/>
          <w:rtl w:val="0"/>
        </w:rPr>
        <w:t xml:space="preserve">👉 NEXT STEP (OPTIONAL)</w:t>
      </w:r>
    </w:p>
    <w:p w:rsidR="00000000" w:rsidDel="00000000" w:rsidP="00000000" w:rsidRDefault="00000000" w:rsidRPr="00000000" w14:paraId="0000015C">
      <w:pPr>
        <w:spacing w:after="240" w:before="240" w:lineRule="auto"/>
        <w:rPr/>
      </w:pPr>
      <w:r w:rsidDel="00000000" w:rsidR="00000000" w:rsidRPr="00000000">
        <w:rPr>
          <w:rtl w:val="0"/>
        </w:rPr>
        <w:t xml:space="preserve">I can now build this into:</w:t>
      </w:r>
    </w:p>
    <w:p w:rsidR="00000000" w:rsidDel="00000000" w:rsidP="00000000" w:rsidRDefault="00000000" w:rsidRPr="00000000" w14:paraId="0000015D">
      <w:pPr>
        <w:numPr>
          <w:ilvl w:val="0"/>
          <w:numId w:val="83"/>
        </w:numPr>
        <w:spacing w:after="0" w:afterAutospacing="0" w:before="240" w:lineRule="auto"/>
        <w:ind w:left="720" w:hanging="360"/>
      </w:pPr>
      <w:r w:rsidDel="00000000" w:rsidR="00000000" w:rsidRPr="00000000">
        <w:rPr>
          <w:rtl w:val="0"/>
        </w:rPr>
        <w:t xml:space="preserve">🔴 </w:t>
      </w:r>
      <w:r w:rsidDel="00000000" w:rsidR="00000000" w:rsidRPr="00000000">
        <w:rPr>
          <w:b w:val="1"/>
          <w:bCs w:val="1"/>
          <w:rtl w:val="0"/>
        </w:rPr>
        <w:t xml:space="preserve">Color-coded PDF (violation vs risk)</w:t>
      </w:r>
    </w:p>
    <w:p w:rsidR="00000000" w:rsidDel="00000000" w:rsidP="00000000" w:rsidRDefault="00000000" w:rsidRPr="00000000" w14:paraId="0000015E">
      <w:pPr>
        <w:numPr>
          <w:ilvl w:val="0"/>
          <w:numId w:val="83"/>
        </w:numPr>
        <w:spacing w:after="0" w:afterAutospacing="0" w:before="0" w:beforeAutospacing="0" w:lineRule="auto"/>
        <w:ind w:left="720" w:hanging="360"/>
      </w:pPr>
      <w:r w:rsidDel="00000000" w:rsidR="00000000" w:rsidRPr="00000000">
        <w:rPr>
          <w:rtl w:val="0"/>
        </w:rPr>
        <w:t xml:space="preserve">📊 </w:t>
      </w:r>
      <w:r w:rsidDel="00000000" w:rsidR="00000000" w:rsidRPr="00000000">
        <w:rPr>
          <w:rFonts w:ascii="Arial Unicode MS" w:cs="Arial Unicode MS" w:eastAsia="Arial Unicode MS" w:hAnsi="Arial Unicode MS"/>
          <w:b w:val="1"/>
          <w:bCs w:val="1"/>
          <w:rtl w:val="0"/>
        </w:rPr>
        <w:t xml:space="preserve">Visual diagram (client → litigation → fees → outcome)</w:t>
      </w:r>
    </w:p>
    <w:p w:rsidR="00000000" w:rsidDel="00000000" w:rsidP="00000000" w:rsidRDefault="00000000" w:rsidRPr="00000000" w14:paraId="0000015F">
      <w:pPr>
        <w:numPr>
          <w:ilvl w:val="0"/>
          <w:numId w:val="83"/>
        </w:numPr>
        <w:spacing w:after="0" w:afterAutospacing="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Formal Bar Complaint filing packet with exhibits</w:t>
      </w:r>
    </w:p>
    <w:p w:rsidR="00000000" w:rsidDel="00000000" w:rsidP="00000000" w:rsidRDefault="00000000" w:rsidRPr="00000000" w14:paraId="00000160">
      <w:pPr>
        <w:numPr>
          <w:ilvl w:val="0"/>
          <w:numId w:val="83"/>
        </w:numPr>
        <w:spacing w:after="240" w:before="0" w:beforeAutospacing="0" w:lineRule="auto"/>
        <w:ind w:left="720" w:hanging="360"/>
      </w:pPr>
      <w:r w:rsidDel="00000000" w:rsidR="00000000" w:rsidRPr="00000000">
        <w:rPr>
          <w:rtl w:val="0"/>
        </w:rPr>
        <w:t xml:space="preserve">🔥 </w:t>
      </w:r>
      <w:r w:rsidDel="00000000" w:rsidR="00000000" w:rsidRPr="00000000">
        <w:rPr>
          <w:b w:val="1"/>
          <w:bCs w:val="1"/>
          <w:rtl w:val="0"/>
        </w:rPr>
        <w:t xml:space="preserve">Public “Exposure Report” version (viral-ready)</w:t>
      </w:r>
    </w:p>
    <w:p w:rsidR="00000000" w:rsidDel="00000000" w:rsidP="00000000" w:rsidRDefault="00000000" w:rsidRPr="00000000" w14:paraId="00000161">
      <w:pPr>
        <w:spacing w:after="240" w:before="240" w:lineRule="auto"/>
        <w:rPr/>
      </w:pPr>
      <w:r w:rsidDel="00000000" w:rsidR="00000000" w:rsidRPr="00000000">
        <w:rPr>
          <w:rtl w:val="0"/>
        </w:rPr>
        <w:t xml:space="preserve">Just tell me: </w:t>
      </w:r>
      <w:r w:rsidDel="00000000" w:rsidR="00000000" w:rsidRPr="00000000">
        <w:rPr>
          <w:b w:val="1"/>
          <w:bCs w:val="1"/>
          <w:rtl w:val="0"/>
        </w:rPr>
        <w:t xml:space="preserve">“build enforcement package”</w:t>
      </w:r>
      <w:r w:rsidDel="00000000" w:rsidR="00000000" w:rsidRPr="00000000">
        <w:rPr>
          <w:rtl w:val="0"/>
        </w:rPr>
        <w:t xml:space="preserve"> and I’ll assemble everything.</w:t>
      </w:r>
    </w:p>
    <w:p w:rsidR="00000000" w:rsidDel="00000000" w:rsidP="00000000" w:rsidRDefault="00000000" w:rsidRPr="00000000" w14:paraId="00000162">
      <w:pPr>
        <w:rPr/>
      </w:pPr>
      <w:r w:rsidDel="00000000" w:rsidR="00000000" w:rsidRPr="00000000">
        <w:rPr>
          <w:rtl w:val="0"/>
        </w:rPr>
        <w:t xml:space="preserve">build into a formal bar complaint report</w:t>
      </w:r>
    </w:p>
    <w:p w:rsidR="00000000" w:rsidDel="00000000" w:rsidP="00000000" w:rsidRDefault="00000000" w:rsidRPr="00000000" w14:paraId="00000163">
      <w:pPr>
        <w:spacing w:after="240" w:before="240" w:lineRule="auto"/>
        <w:rPr/>
      </w:pPr>
      <w:r w:rsidDel="00000000" w:rsidR="00000000" w:rsidRPr="00000000">
        <w:rPr>
          <w:rtl w:val="0"/>
        </w:rPr>
        <w:t xml:space="preserve">Below is a </w:t>
      </w:r>
      <w:r w:rsidDel="00000000" w:rsidR="00000000" w:rsidRPr="00000000">
        <w:rPr>
          <w:b w:val="1"/>
          <w:bCs w:val="1"/>
          <w:rtl w:val="0"/>
        </w:rPr>
        <w:t xml:space="preserve">formal, filing-ready Bar Complaint Report</w:t>
      </w:r>
      <w:r w:rsidDel="00000000" w:rsidR="00000000" w:rsidRPr="00000000">
        <w:rPr>
          <w:rtl w:val="0"/>
        </w:rPr>
        <w:t xml:space="preserve"> structured for submission to the </w:t>
      </w:r>
      <w:r w:rsidDel="00000000" w:rsidR="00000000" w:rsidRPr="00000000">
        <w:rPr>
          <w:b w:val="1"/>
          <w:bCs w:val="1"/>
          <w:rtl w:val="0"/>
        </w:rPr>
        <w:t xml:space="preserve">Texas State Bar – Office of Chief Disciplinary Counsel (CDC)</w:t>
      </w:r>
      <w:r w:rsidDel="00000000" w:rsidR="00000000" w:rsidRPr="00000000">
        <w:rPr>
          <w:rtl w:val="0"/>
        </w:rPr>
        <w:t xml:space="preserve">. It is written in a </w:t>
      </w:r>
      <w:r w:rsidDel="00000000" w:rsidR="00000000" w:rsidRPr="00000000">
        <w:rPr>
          <w:b w:val="1"/>
          <w:bCs w:val="1"/>
          <w:rtl w:val="0"/>
        </w:rPr>
        <w:t xml:space="preserve">neutral, rule-based tone</w:t>
      </w:r>
      <w:r w:rsidDel="00000000" w:rsidR="00000000" w:rsidRPr="00000000">
        <w:rPr>
          <w:rtl w:val="0"/>
        </w:rPr>
        <w:t xml:space="preserve"> suitable for regulators, while preserving the investigative findings.</w:t>
      </w:r>
    </w:p>
    <w:p w:rsidR="00000000" w:rsidDel="00000000" w:rsidP="00000000" w:rsidRDefault="00000000" w:rsidRPr="00000000" w14:paraId="0000016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5">
      <w:pPr>
        <w:pStyle w:val="Heading1"/>
        <w:keepNext w:val="0"/>
        <w:keepLines w:val="0"/>
        <w:spacing w:before="480" w:lineRule="auto"/>
        <w:rPr>
          <w:b w:val="1"/>
          <w:bCs w:val="1"/>
          <w:sz w:val="46"/>
          <w:szCs w:val="46"/>
        </w:rPr>
      </w:pPr>
      <w:bookmarkStart w:colFirst="0" w:colLast="0" w:name="_a11uq2jlf97i" w:id="56"/>
      <w:bookmarkEnd w:id="56"/>
      <w:r w:rsidDel="00000000" w:rsidR="00000000" w:rsidRPr="00000000">
        <w:rPr>
          <w:b w:val="1"/>
          <w:bCs w:val="1"/>
          <w:sz w:val="46"/>
          <w:szCs w:val="46"/>
          <w:rtl w:val="0"/>
        </w:rPr>
        <w:t xml:space="preserve">⚖️ STATE BAR OF TEXAS</w:t>
      </w:r>
    </w:p>
    <w:p w:rsidR="00000000" w:rsidDel="00000000" w:rsidP="00000000" w:rsidRDefault="00000000" w:rsidRPr="00000000" w14:paraId="00000166">
      <w:pPr>
        <w:pStyle w:val="Heading2"/>
        <w:keepNext w:val="0"/>
        <w:keepLines w:val="0"/>
        <w:spacing w:after="80" w:lineRule="auto"/>
        <w:rPr>
          <w:b w:val="1"/>
          <w:bCs w:val="1"/>
          <w:sz w:val="34"/>
          <w:szCs w:val="34"/>
        </w:rPr>
      </w:pPr>
      <w:bookmarkStart w:colFirst="0" w:colLast="0" w:name="_v2zk2lk0nikb" w:id="57"/>
      <w:bookmarkEnd w:id="57"/>
      <w:r w:rsidDel="00000000" w:rsidR="00000000" w:rsidRPr="00000000">
        <w:rPr>
          <w:b w:val="1"/>
          <w:bCs w:val="1"/>
          <w:sz w:val="34"/>
          <w:szCs w:val="34"/>
          <w:rtl w:val="0"/>
        </w:rPr>
        <w:t xml:space="preserve">OFFICE OF CHIEF DISCIPLINARY COUNSEL</w:t>
      </w:r>
    </w:p>
    <w:p w:rsidR="00000000" w:rsidDel="00000000" w:rsidP="00000000" w:rsidRDefault="00000000" w:rsidRPr="00000000" w14:paraId="00000167">
      <w:pPr>
        <w:pStyle w:val="Heading3"/>
        <w:keepNext w:val="0"/>
        <w:keepLines w:val="0"/>
        <w:spacing w:before="280" w:lineRule="auto"/>
        <w:rPr>
          <w:b w:val="1"/>
          <w:bCs w:val="1"/>
          <w:color w:val="000000"/>
          <w:sz w:val="26"/>
          <w:szCs w:val="26"/>
        </w:rPr>
      </w:pPr>
      <w:bookmarkStart w:colFirst="0" w:colLast="0" w:name="_x4boyuizzmvx" w:id="58"/>
      <w:bookmarkEnd w:id="58"/>
      <w:r w:rsidDel="00000000" w:rsidR="00000000" w:rsidRPr="00000000">
        <w:rPr>
          <w:b w:val="1"/>
          <w:bCs w:val="1"/>
          <w:color w:val="000000"/>
          <w:sz w:val="26"/>
          <w:szCs w:val="26"/>
          <w:rtl w:val="0"/>
        </w:rPr>
        <w:t xml:space="preserve">GRIEVANCE / COMPLAINT REPORT</w:t>
      </w:r>
    </w:p>
    <w:p w:rsidR="00000000" w:rsidDel="00000000" w:rsidP="00000000" w:rsidRDefault="00000000" w:rsidRPr="00000000" w14:paraId="00000168">
      <w:pPr>
        <w:spacing w:after="240" w:before="240" w:lineRule="auto"/>
        <w:rPr/>
      </w:pPr>
      <w:r w:rsidDel="00000000" w:rsidR="00000000" w:rsidRPr="00000000">
        <w:rPr>
          <w:b w:val="1"/>
          <w:bCs w:val="1"/>
          <w:rtl w:val="0"/>
        </w:rPr>
        <w:t xml:space="preserve">Respondent:</w:t>
      </w:r>
      <w:r w:rsidDel="00000000" w:rsidR="00000000" w:rsidRPr="00000000">
        <w:rPr>
          <w:rtl w:val="0"/>
        </w:rPr>
        <w:t xml:space="preserve"> Jorge Borunda</w:t>
        <w:br w:type="textWrapping"/>
      </w:r>
      <w:r w:rsidDel="00000000" w:rsidR="00000000" w:rsidRPr="00000000">
        <w:rPr>
          <w:b w:val="1"/>
          <w:bCs w:val="1"/>
          <w:rtl w:val="0"/>
        </w:rPr>
        <w:t xml:space="preserve">Firm:</w:t>
      </w:r>
      <w:r w:rsidDel="00000000" w:rsidR="00000000" w:rsidRPr="00000000">
        <w:rPr>
          <w:rtl w:val="0"/>
        </w:rPr>
        <w:t xml:space="preserve"> Borunda PC</w:t>
        <w:br w:type="textWrapping"/>
      </w:r>
      <w:r w:rsidDel="00000000" w:rsidR="00000000" w:rsidRPr="00000000">
        <w:rPr>
          <w:b w:val="1"/>
          <w:bCs w:val="1"/>
          <w:rtl w:val="0"/>
        </w:rPr>
        <w:t xml:space="preserve">Subject:</w:t>
      </w:r>
      <w:r w:rsidDel="00000000" w:rsidR="00000000" w:rsidRPr="00000000">
        <w:rPr>
          <w:rtl w:val="0"/>
        </w:rPr>
        <w:t xml:space="preserve"> False and Misleading Advertising; Omission of Material Facts; Fee-Related Misrepresentations</w:t>
      </w:r>
    </w:p>
    <w:p w:rsidR="00000000" w:rsidDel="00000000" w:rsidP="00000000" w:rsidRDefault="00000000" w:rsidRPr="00000000" w14:paraId="0000016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A">
      <w:pPr>
        <w:pStyle w:val="Heading2"/>
        <w:keepNext w:val="0"/>
        <w:keepLines w:val="0"/>
        <w:spacing w:after="80" w:lineRule="auto"/>
        <w:rPr>
          <w:b w:val="1"/>
          <w:bCs w:val="1"/>
          <w:sz w:val="34"/>
          <w:szCs w:val="34"/>
        </w:rPr>
      </w:pPr>
      <w:bookmarkStart w:colFirst="0" w:colLast="0" w:name="_73e25agq6u8j" w:id="59"/>
      <w:bookmarkEnd w:id="59"/>
      <w:r w:rsidDel="00000000" w:rsidR="00000000" w:rsidRPr="00000000">
        <w:rPr>
          <w:b w:val="1"/>
          <w:bCs w:val="1"/>
          <w:sz w:val="34"/>
          <w:szCs w:val="34"/>
          <w:rtl w:val="0"/>
        </w:rPr>
        <w:t xml:space="preserve">I. COMPLAINANT INFORMATION</w:t>
      </w:r>
    </w:p>
    <w:p w:rsidR="00000000" w:rsidDel="00000000" w:rsidP="00000000" w:rsidRDefault="00000000" w:rsidRPr="00000000" w14:paraId="0000016B">
      <w:pPr>
        <w:spacing w:after="240" w:before="240" w:lineRule="auto"/>
        <w:rPr/>
      </w:pPr>
      <w:r w:rsidDel="00000000" w:rsidR="00000000" w:rsidRPr="00000000">
        <w:rPr>
          <w:b w:val="1"/>
          <w:bCs w:val="1"/>
          <w:rtl w:val="0"/>
        </w:rPr>
        <w:t xml:space="preserve">Name:</w:t>
      </w:r>
      <w:r w:rsidDel="00000000" w:rsidR="00000000" w:rsidRPr="00000000">
        <w:rPr>
          <w:rtl w:val="0"/>
        </w:rPr>
        <w:t xml:space="preserve"> Caroline Allison</w:t>
        <w:br w:type="textWrapping"/>
      </w:r>
      <w:r w:rsidDel="00000000" w:rsidR="00000000" w:rsidRPr="00000000">
        <w:rPr>
          <w:b w:val="1"/>
          <w:bCs w:val="1"/>
          <w:rtl w:val="0"/>
        </w:rPr>
        <w:t xml:space="preserve">Organization:</w:t>
      </w:r>
      <w:r w:rsidDel="00000000" w:rsidR="00000000" w:rsidRPr="00000000">
        <w:rPr>
          <w:rtl w:val="0"/>
        </w:rPr>
        <w:t xml:space="preserve"> Stop Legal Bullying LLC</w:t>
        <w:br w:type="textWrapping"/>
      </w:r>
      <w:r w:rsidDel="00000000" w:rsidR="00000000" w:rsidRPr="00000000">
        <w:rPr>
          <w:b w:val="1"/>
          <w:bCs w:val="1"/>
          <w:rtl w:val="0"/>
        </w:rPr>
        <w:t xml:space="preserve">Email:</w:t>
      </w:r>
      <w:r w:rsidDel="00000000" w:rsidR="00000000" w:rsidRPr="00000000">
        <w:rPr>
          <w:rtl w:val="0"/>
        </w:rPr>
        <w:t xml:space="preserve"> bringback7.org@gmail.com</w:t>
        <w:br w:type="textWrapping"/>
      </w:r>
      <w:r w:rsidDel="00000000" w:rsidR="00000000" w:rsidRPr="00000000">
        <w:rPr>
          <w:b w:val="1"/>
          <w:bCs w:val="1"/>
          <w:rtl w:val="0"/>
        </w:rPr>
        <w:t xml:space="preserve">Phone:</w:t>
      </w:r>
      <w:r w:rsidDel="00000000" w:rsidR="00000000" w:rsidRPr="00000000">
        <w:rPr>
          <w:rtl w:val="0"/>
        </w:rPr>
        <w:t xml:space="preserve"> 832-441-5150</w:t>
      </w:r>
    </w:p>
    <w:p w:rsidR="00000000" w:rsidDel="00000000" w:rsidP="00000000" w:rsidRDefault="00000000" w:rsidRPr="00000000" w14:paraId="000001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6D">
      <w:pPr>
        <w:pStyle w:val="Heading2"/>
        <w:keepNext w:val="0"/>
        <w:keepLines w:val="0"/>
        <w:spacing w:after="80" w:lineRule="auto"/>
        <w:rPr>
          <w:b w:val="1"/>
          <w:bCs w:val="1"/>
          <w:sz w:val="34"/>
          <w:szCs w:val="34"/>
        </w:rPr>
      </w:pPr>
      <w:bookmarkStart w:colFirst="0" w:colLast="0" w:name="_h8gvfs8j3io0" w:id="60"/>
      <w:bookmarkEnd w:id="60"/>
      <w:r w:rsidDel="00000000" w:rsidR="00000000" w:rsidRPr="00000000">
        <w:rPr>
          <w:b w:val="1"/>
          <w:bCs w:val="1"/>
          <w:sz w:val="34"/>
          <w:szCs w:val="34"/>
          <w:rtl w:val="0"/>
        </w:rPr>
        <w:t xml:space="preserve">II. RESPONDENT INFORMATION</w:t>
      </w:r>
    </w:p>
    <w:p w:rsidR="00000000" w:rsidDel="00000000" w:rsidP="00000000" w:rsidRDefault="00000000" w:rsidRPr="00000000" w14:paraId="0000016E">
      <w:pPr>
        <w:spacing w:after="240" w:before="240" w:lineRule="auto"/>
        <w:rPr/>
      </w:pPr>
      <w:r w:rsidDel="00000000" w:rsidR="00000000" w:rsidRPr="00000000">
        <w:rPr>
          <w:b w:val="1"/>
          <w:bCs w:val="1"/>
          <w:rtl w:val="0"/>
        </w:rPr>
        <w:t xml:space="preserve">Attorney:</w:t>
      </w:r>
      <w:r w:rsidDel="00000000" w:rsidR="00000000" w:rsidRPr="00000000">
        <w:rPr>
          <w:rtl w:val="0"/>
        </w:rPr>
        <w:t xml:space="preserve"> Jorge Borunda</w:t>
        <w:br w:type="textWrapping"/>
      </w:r>
      <w:r w:rsidDel="00000000" w:rsidR="00000000" w:rsidRPr="00000000">
        <w:rPr>
          <w:b w:val="1"/>
          <w:bCs w:val="1"/>
          <w:rtl w:val="0"/>
        </w:rPr>
        <w:t xml:space="preserve">Firm:</w:t>
      </w:r>
      <w:r w:rsidDel="00000000" w:rsidR="00000000" w:rsidRPr="00000000">
        <w:rPr>
          <w:rtl w:val="0"/>
        </w:rPr>
        <w:t xml:space="preserve"> Borunda PC</w:t>
        <w:br w:type="textWrapping"/>
      </w:r>
      <w:r w:rsidDel="00000000" w:rsidR="00000000" w:rsidRPr="00000000">
        <w:rPr>
          <w:b w:val="1"/>
          <w:bCs w:val="1"/>
          <w:rtl w:val="0"/>
        </w:rPr>
        <w:t xml:space="preserve">Jurisdiction:</w:t>
      </w:r>
      <w:r w:rsidDel="00000000" w:rsidR="00000000" w:rsidRPr="00000000">
        <w:rPr>
          <w:rtl w:val="0"/>
        </w:rPr>
        <w:t xml:space="preserve"> Texas</w:t>
      </w:r>
    </w:p>
    <w:p w:rsidR="00000000" w:rsidDel="00000000" w:rsidP="00000000" w:rsidRDefault="00000000" w:rsidRPr="00000000" w14:paraId="0000016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0">
      <w:pPr>
        <w:pStyle w:val="Heading2"/>
        <w:keepNext w:val="0"/>
        <w:keepLines w:val="0"/>
        <w:spacing w:after="80" w:lineRule="auto"/>
        <w:rPr>
          <w:b w:val="1"/>
          <w:bCs w:val="1"/>
          <w:sz w:val="34"/>
          <w:szCs w:val="34"/>
        </w:rPr>
      </w:pPr>
      <w:bookmarkStart w:colFirst="0" w:colLast="0" w:name="_eszt7pzb1mgr" w:id="61"/>
      <w:bookmarkEnd w:id="61"/>
      <w:r w:rsidDel="00000000" w:rsidR="00000000" w:rsidRPr="00000000">
        <w:rPr>
          <w:b w:val="1"/>
          <w:bCs w:val="1"/>
          <w:sz w:val="34"/>
          <w:szCs w:val="34"/>
          <w:rtl w:val="0"/>
        </w:rPr>
        <w:t xml:space="preserve">III. NATURE OF THE COMPLAINT</w:t>
      </w:r>
    </w:p>
    <w:p w:rsidR="00000000" w:rsidDel="00000000" w:rsidP="00000000" w:rsidRDefault="00000000" w:rsidRPr="00000000" w14:paraId="00000171">
      <w:pPr>
        <w:spacing w:after="240" w:before="240" w:lineRule="auto"/>
        <w:rPr/>
      </w:pPr>
      <w:r w:rsidDel="00000000" w:rsidR="00000000" w:rsidRPr="00000000">
        <w:rPr>
          <w:rtl w:val="0"/>
        </w:rPr>
        <w:t xml:space="preserve">This complaint concerns </w:t>
      </w:r>
      <w:r w:rsidDel="00000000" w:rsidR="00000000" w:rsidRPr="00000000">
        <w:rPr>
          <w:b w:val="1"/>
          <w:bCs w:val="1"/>
          <w:rtl w:val="0"/>
        </w:rPr>
        <w:t xml:space="preserve">false, misleading, and materially incomplete advertising practices</w:t>
      </w:r>
      <w:r w:rsidDel="00000000" w:rsidR="00000000" w:rsidRPr="00000000">
        <w:rPr>
          <w:rtl w:val="0"/>
        </w:rPr>
        <w:t xml:space="preserve"> used to solicit clients in litigation matters, particularly those involving probate, inheritance disputes, and contingency-based representation.</w:t>
      </w:r>
    </w:p>
    <w:p w:rsidR="00000000" w:rsidDel="00000000" w:rsidP="00000000" w:rsidRDefault="00000000" w:rsidRPr="00000000" w14:paraId="00000172">
      <w:pPr>
        <w:spacing w:after="240" w:before="240" w:lineRule="auto"/>
        <w:rPr/>
      </w:pPr>
      <w:r w:rsidDel="00000000" w:rsidR="00000000" w:rsidRPr="00000000">
        <w:rPr>
          <w:rtl w:val="0"/>
        </w:rPr>
        <w:t xml:space="preserve">The advertising language used by Respondent creates a </w:t>
      </w:r>
      <w:r w:rsidDel="00000000" w:rsidR="00000000" w:rsidRPr="00000000">
        <w:rPr>
          <w:b w:val="1"/>
          <w:bCs w:val="1"/>
          <w:rtl w:val="0"/>
        </w:rPr>
        <w:t xml:space="preserve">systematic risk of consumer deception</w:t>
      </w:r>
      <w:r w:rsidDel="00000000" w:rsidR="00000000" w:rsidRPr="00000000">
        <w:rPr>
          <w:rtl w:val="0"/>
        </w:rPr>
        <w:t xml:space="preserve">, whereby prospective clients are led to believe:</w:t>
      </w:r>
    </w:p>
    <w:p w:rsidR="00000000" w:rsidDel="00000000" w:rsidP="00000000" w:rsidRDefault="00000000" w:rsidRPr="00000000" w14:paraId="00000173">
      <w:pPr>
        <w:numPr>
          <w:ilvl w:val="0"/>
          <w:numId w:val="78"/>
        </w:numPr>
        <w:spacing w:after="0" w:afterAutospacing="0" w:before="240" w:lineRule="auto"/>
        <w:ind w:left="720" w:hanging="360"/>
      </w:pPr>
      <w:r w:rsidDel="00000000" w:rsidR="00000000" w:rsidRPr="00000000">
        <w:rPr>
          <w:rtl w:val="0"/>
        </w:rPr>
        <w:t xml:space="preserve">That litigation involves </w:t>
      </w:r>
      <w:r w:rsidDel="00000000" w:rsidR="00000000" w:rsidRPr="00000000">
        <w:rPr>
          <w:b w:val="1"/>
          <w:bCs w:val="1"/>
          <w:rtl w:val="0"/>
        </w:rPr>
        <w:t xml:space="preserve">minimal or no financial risk</w:t>
      </w:r>
    </w:p>
    <w:p w:rsidR="00000000" w:rsidDel="00000000" w:rsidP="00000000" w:rsidRDefault="00000000" w:rsidRPr="00000000" w14:paraId="00000174">
      <w:pPr>
        <w:numPr>
          <w:ilvl w:val="0"/>
          <w:numId w:val="78"/>
        </w:numPr>
        <w:spacing w:after="0" w:afterAutospacing="0" w:before="0" w:beforeAutospacing="0" w:lineRule="auto"/>
        <w:ind w:left="720" w:hanging="360"/>
      </w:pPr>
      <w:r w:rsidDel="00000000" w:rsidR="00000000" w:rsidRPr="00000000">
        <w:rPr>
          <w:rtl w:val="0"/>
        </w:rPr>
        <w:t xml:space="preserve">That recovery is </w:t>
      </w:r>
      <w:r w:rsidDel="00000000" w:rsidR="00000000" w:rsidRPr="00000000">
        <w:rPr>
          <w:b w:val="1"/>
          <w:bCs w:val="1"/>
          <w:rtl w:val="0"/>
        </w:rPr>
        <w:t xml:space="preserve">likely or expected</w:t>
      </w:r>
    </w:p>
    <w:p w:rsidR="00000000" w:rsidDel="00000000" w:rsidP="00000000" w:rsidRDefault="00000000" w:rsidRPr="00000000" w14:paraId="00000175">
      <w:pPr>
        <w:numPr>
          <w:ilvl w:val="0"/>
          <w:numId w:val="78"/>
        </w:numPr>
        <w:spacing w:after="0" w:afterAutospacing="0" w:before="0" w:beforeAutospacing="0" w:lineRule="auto"/>
        <w:ind w:left="720" w:hanging="360"/>
      </w:pPr>
      <w:r w:rsidDel="00000000" w:rsidR="00000000" w:rsidRPr="00000000">
        <w:rPr>
          <w:rtl w:val="0"/>
        </w:rPr>
        <w:t xml:space="preserve">That attorney-client interests are </w:t>
      </w:r>
      <w:r w:rsidDel="00000000" w:rsidR="00000000" w:rsidRPr="00000000">
        <w:rPr>
          <w:b w:val="1"/>
          <w:bCs w:val="1"/>
          <w:rtl w:val="0"/>
        </w:rPr>
        <w:t xml:space="preserve">fully aligned under contingency arrangements</w:t>
      </w:r>
    </w:p>
    <w:p w:rsidR="00000000" w:rsidDel="00000000" w:rsidP="00000000" w:rsidRDefault="00000000" w:rsidRPr="00000000" w14:paraId="00000176">
      <w:pPr>
        <w:numPr>
          <w:ilvl w:val="0"/>
          <w:numId w:val="78"/>
        </w:numPr>
        <w:spacing w:after="240" w:before="0" w:beforeAutospacing="0" w:lineRule="auto"/>
        <w:ind w:left="720" w:hanging="360"/>
      </w:pPr>
      <w:r w:rsidDel="00000000" w:rsidR="00000000" w:rsidRPr="00000000">
        <w:rPr>
          <w:rtl w:val="0"/>
        </w:rPr>
        <w:t xml:space="preserve">That litigation is a </w:t>
      </w:r>
      <w:r w:rsidDel="00000000" w:rsidR="00000000" w:rsidRPr="00000000">
        <w:rPr>
          <w:b w:val="1"/>
          <w:bCs w:val="1"/>
          <w:rtl w:val="0"/>
        </w:rPr>
        <w:t xml:space="preserve">protective or necessary step</w:t>
      </w:r>
      <w:r w:rsidDel="00000000" w:rsidR="00000000" w:rsidRPr="00000000">
        <w:rPr>
          <w:rtl w:val="0"/>
        </w:rPr>
        <w:t xml:space="preserve">, rather than a high-risk escalation</w:t>
      </w:r>
    </w:p>
    <w:p w:rsidR="00000000" w:rsidDel="00000000" w:rsidP="00000000" w:rsidRDefault="00000000" w:rsidRPr="00000000" w14:paraId="00000177">
      <w:pPr>
        <w:spacing w:after="240" w:before="240" w:lineRule="auto"/>
        <w:rPr/>
      </w:pPr>
      <w:r w:rsidDel="00000000" w:rsidR="00000000" w:rsidRPr="00000000">
        <w:rPr>
          <w:rtl w:val="0"/>
        </w:rPr>
        <w:t xml:space="preserve">These representations, taken together, </w:t>
      </w:r>
      <w:r w:rsidDel="00000000" w:rsidR="00000000" w:rsidRPr="00000000">
        <w:rPr>
          <w:b w:val="1"/>
          <w:bCs w:val="1"/>
          <w:rtl w:val="0"/>
        </w:rPr>
        <w:t xml:space="preserve">omit material facts necessary to make the statements not misleading</w:t>
      </w:r>
      <w:r w:rsidDel="00000000" w:rsidR="00000000" w:rsidRPr="00000000">
        <w:rPr>
          <w:rtl w:val="0"/>
        </w:rPr>
        <w:t xml:space="preserve">, in violation of the Texas Disciplinary Rules of Professional Conduct.</w:t>
      </w:r>
    </w:p>
    <w:p w:rsidR="00000000" w:rsidDel="00000000" w:rsidP="00000000" w:rsidRDefault="00000000" w:rsidRPr="00000000" w14:paraId="0000017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9">
      <w:pPr>
        <w:pStyle w:val="Heading2"/>
        <w:keepNext w:val="0"/>
        <w:keepLines w:val="0"/>
        <w:spacing w:after="80" w:lineRule="auto"/>
        <w:rPr>
          <w:b w:val="1"/>
          <w:bCs w:val="1"/>
          <w:sz w:val="34"/>
          <w:szCs w:val="34"/>
        </w:rPr>
      </w:pPr>
      <w:bookmarkStart w:colFirst="0" w:colLast="0" w:name="_tgl7hjuebz96" w:id="62"/>
      <w:bookmarkEnd w:id="62"/>
      <w:r w:rsidDel="00000000" w:rsidR="00000000" w:rsidRPr="00000000">
        <w:rPr>
          <w:b w:val="1"/>
          <w:bCs w:val="1"/>
          <w:sz w:val="34"/>
          <w:szCs w:val="34"/>
          <w:rtl w:val="0"/>
        </w:rPr>
        <w:t xml:space="preserve">IV. FACTUAL BASIS AND ADVERTISING ANALYSIS</w:t>
      </w:r>
    </w:p>
    <w:p w:rsidR="00000000" w:rsidDel="00000000" w:rsidP="00000000" w:rsidRDefault="00000000" w:rsidRPr="00000000" w14:paraId="0000017A">
      <w:pPr>
        <w:spacing w:after="240" w:before="240" w:lineRule="auto"/>
        <w:rPr/>
      </w:pPr>
      <w:r w:rsidDel="00000000" w:rsidR="00000000" w:rsidRPr="00000000">
        <w:rPr>
          <w:rtl w:val="0"/>
        </w:rPr>
        <w:t xml:space="preserve">The following statements and themes were identified across Respondent’s marketing materials and are representative of the concerns raised in this complaint.</w:t>
      </w:r>
    </w:p>
    <w:p w:rsidR="00000000" w:rsidDel="00000000" w:rsidP="00000000" w:rsidRDefault="00000000" w:rsidRPr="00000000" w14:paraId="0000017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7C">
      <w:pPr>
        <w:pStyle w:val="Heading3"/>
        <w:keepNext w:val="0"/>
        <w:keepLines w:val="0"/>
        <w:spacing w:before="280" w:lineRule="auto"/>
        <w:rPr>
          <w:b w:val="1"/>
          <w:bCs w:val="1"/>
          <w:color w:val="000000"/>
          <w:sz w:val="26"/>
          <w:szCs w:val="26"/>
        </w:rPr>
      </w:pPr>
      <w:bookmarkStart w:colFirst="0" w:colLast="0" w:name="_u5jp1swp1rcs" w:id="63"/>
      <w:bookmarkEnd w:id="63"/>
      <w:r w:rsidDel="00000000" w:rsidR="00000000" w:rsidRPr="00000000">
        <w:rPr>
          <w:b w:val="1"/>
          <w:bCs w:val="1"/>
          <w:color w:val="000000"/>
          <w:sz w:val="26"/>
          <w:szCs w:val="26"/>
          <w:rtl w:val="0"/>
        </w:rPr>
        <w:t xml:space="preserve">A. “No Fee Unless We Win” / “You Don’t Pay Unless There Is Recovery”</w:t>
      </w:r>
    </w:p>
    <w:p w:rsidR="00000000" w:rsidDel="00000000" w:rsidP="00000000" w:rsidRDefault="00000000" w:rsidRPr="00000000" w14:paraId="0000017D">
      <w:pPr>
        <w:spacing w:after="240" w:before="240" w:lineRule="auto"/>
        <w:rPr/>
      </w:pPr>
      <w:r w:rsidDel="00000000" w:rsidR="00000000" w:rsidRPr="00000000">
        <w:rPr>
          <w:b w:val="1"/>
          <w:bCs w:val="1"/>
          <w:rtl w:val="0"/>
        </w:rPr>
        <w:t xml:space="preserve">Issue:</w:t>
        <w:br w:type="textWrapping"/>
      </w:r>
      <w:r w:rsidDel="00000000" w:rsidR="00000000" w:rsidRPr="00000000">
        <w:rPr>
          <w:rtl w:val="0"/>
        </w:rPr>
        <w:t xml:space="preserve">This statement fails to disclose that:</w:t>
      </w:r>
    </w:p>
    <w:p w:rsidR="00000000" w:rsidDel="00000000" w:rsidP="00000000" w:rsidRDefault="00000000" w:rsidRPr="00000000" w14:paraId="0000017E">
      <w:pPr>
        <w:numPr>
          <w:ilvl w:val="0"/>
          <w:numId w:val="77"/>
        </w:numPr>
        <w:spacing w:after="0" w:afterAutospacing="0" w:before="240" w:lineRule="auto"/>
        <w:ind w:left="720" w:hanging="360"/>
      </w:pPr>
      <w:r w:rsidDel="00000000" w:rsidR="00000000" w:rsidRPr="00000000">
        <w:rPr>
          <w:rtl w:val="0"/>
        </w:rPr>
        <w:t xml:space="preserve">Clients may still be responsible for </w:t>
      </w:r>
      <w:r w:rsidDel="00000000" w:rsidR="00000000" w:rsidRPr="00000000">
        <w:rPr>
          <w:b w:val="1"/>
          <w:bCs w:val="1"/>
          <w:rtl w:val="0"/>
        </w:rPr>
        <w:t xml:space="preserve">litigation expenses and costs</w:t>
      </w:r>
    </w:p>
    <w:p w:rsidR="00000000" w:rsidDel="00000000" w:rsidP="00000000" w:rsidRDefault="00000000" w:rsidRPr="00000000" w14:paraId="0000017F">
      <w:pPr>
        <w:numPr>
          <w:ilvl w:val="0"/>
          <w:numId w:val="77"/>
        </w:numPr>
        <w:spacing w:after="0" w:afterAutospacing="0" w:before="0" w:beforeAutospacing="0" w:lineRule="auto"/>
        <w:ind w:left="720" w:hanging="360"/>
      </w:pPr>
      <w:r w:rsidDel="00000000" w:rsidR="00000000" w:rsidRPr="00000000">
        <w:rPr>
          <w:rtl w:val="0"/>
        </w:rPr>
        <w:t xml:space="preserve">Fees may be calculated on the </w:t>
      </w:r>
      <w:r w:rsidDel="00000000" w:rsidR="00000000" w:rsidRPr="00000000">
        <w:rPr>
          <w:b w:val="1"/>
          <w:bCs w:val="1"/>
          <w:rtl w:val="0"/>
        </w:rPr>
        <w:t xml:space="preserve">gross recovery</w:t>
      </w:r>
      <w:r w:rsidDel="00000000" w:rsidR="00000000" w:rsidRPr="00000000">
        <w:rPr>
          <w:rtl w:val="0"/>
        </w:rPr>
        <w:t xml:space="preserve">, not net proceeds</w:t>
      </w:r>
    </w:p>
    <w:p w:rsidR="00000000" w:rsidDel="00000000" w:rsidP="00000000" w:rsidRDefault="00000000" w:rsidRPr="00000000" w14:paraId="00000180">
      <w:pPr>
        <w:numPr>
          <w:ilvl w:val="0"/>
          <w:numId w:val="77"/>
        </w:numPr>
        <w:spacing w:after="240" w:before="0" w:beforeAutospacing="0" w:lineRule="auto"/>
        <w:ind w:left="720" w:hanging="360"/>
      </w:pPr>
      <w:r w:rsidDel="00000000" w:rsidR="00000000" w:rsidRPr="00000000">
        <w:rPr>
          <w:rtl w:val="0"/>
        </w:rPr>
        <w:t xml:space="preserve">A “win” may still result in </w:t>
      </w:r>
      <w:r w:rsidDel="00000000" w:rsidR="00000000" w:rsidRPr="00000000">
        <w:rPr>
          <w:b w:val="1"/>
          <w:bCs w:val="1"/>
          <w:rtl w:val="0"/>
        </w:rPr>
        <w:t xml:space="preserve">minimal or no net recovery to the client</w:t>
      </w:r>
    </w:p>
    <w:p w:rsidR="00000000" w:rsidDel="00000000" w:rsidP="00000000" w:rsidRDefault="00000000" w:rsidRPr="00000000" w14:paraId="00000181">
      <w:pPr>
        <w:spacing w:after="240" w:before="240" w:lineRule="auto"/>
        <w:rPr/>
      </w:pPr>
      <w:r w:rsidDel="00000000" w:rsidR="00000000" w:rsidRPr="00000000">
        <w:rPr>
          <w:b w:val="1"/>
          <w:bCs w:val="1"/>
          <w:rtl w:val="0"/>
        </w:rPr>
        <w:t xml:space="preserve">Consumer Risk:</w:t>
        <w:br w:type="textWrapping"/>
      </w:r>
      <w:r w:rsidDel="00000000" w:rsidR="00000000" w:rsidRPr="00000000">
        <w:rPr>
          <w:rtl w:val="0"/>
        </w:rPr>
        <w:t xml:space="preserve">Creates a false impression of </w:t>
      </w:r>
      <w:r w:rsidDel="00000000" w:rsidR="00000000" w:rsidRPr="00000000">
        <w:rPr>
          <w:b w:val="1"/>
          <w:bCs w:val="1"/>
          <w:rtl w:val="0"/>
        </w:rPr>
        <w:t xml:space="preserve">zero financial exposure</w:t>
      </w:r>
      <w:r w:rsidDel="00000000" w:rsidR="00000000" w:rsidRPr="00000000">
        <w:rPr>
          <w:rtl w:val="0"/>
        </w:rPr>
        <w:t xml:space="preserve">, inducing clients to enter litigation without understanding the actual economic risk.</w:t>
      </w:r>
    </w:p>
    <w:p w:rsidR="00000000" w:rsidDel="00000000" w:rsidP="00000000" w:rsidRDefault="00000000" w:rsidRPr="00000000" w14:paraId="00000182">
      <w:pPr>
        <w:spacing w:after="240" w:before="240" w:lineRule="auto"/>
        <w:rPr>
          <w:b w:val="1"/>
          <w:bCs w:val="1"/>
        </w:rPr>
      </w:pPr>
      <w:r w:rsidDel="00000000" w:rsidR="00000000" w:rsidRPr="00000000">
        <w:rPr>
          <w:b w:val="1"/>
          <w:bCs w:val="1"/>
          <w:rtl w:val="0"/>
        </w:rPr>
        <w:t xml:space="preserve">Rules Implicated:</w:t>
      </w:r>
    </w:p>
    <w:p w:rsidR="00000000" w:rsidDel="00000000" w:rsidP="00000000" w:rsidRDefault="00000000" w:rsidRPr="00000000" w14:paraId="00000183">
      <w:pPr>
        <w:numPr>
          <w:ilvl w:val="0"/>
          <w:numId w:val="86"/>
        </w:numPr>
        <w:spacing w:after="0" w:afterAutospacing="0" w:before="240" w:lineRule="auto"/>
        <w:ind w:left="720" w:hanging="360"/>
      </w:pPr>
      <w:r w:rsidDel="00000000" w:rsidR="00000000" w:rsidRPr="00000000">
        <w:rPr>
          <w:rtl w:val="0"/>
        </w:rPr>
        <w:t xml:space="preserve">Rule 7.01 – False or Misleading Communications</w:t>
      </w:r>
    </w:p>
    <w:p w:rsidR="00000000" w:rsidDel="00000000" w:rsidP="00000000" w:rsidRDefault="00000000" w:rsidRPr="00000000" w14:paraId="00000184">
      <w:pPr>
        <w:numPr>
          <w:ilvl w:val="0"/>
          <w:numId w:val="86"/>
        </w:numPr>
        <w:spacing w:after="240" w:before="0" w:beforeAutospacing="0" w:lineRule="auto"/>
        <w:ind w:left="720" w:hanging="360"/>
      </w:pPr>
      <w:r w:rsidDel="00000000" w:rsidR="00000000" w:rsidRPr="00000000">
        <w:rPr>
          <w:rtl w:val="0"/>
        </w:rPr>
        <w:t xml:space="preserve">Rule 1.04 – Fees</w:t>
      </w:r>
    </w:p>
    <w:p w:rsidR="00000000" w:rsidDel="00000000" w:rsidP="00000000" w:rsidRDefault="00000000" w:rsidRPr="00000000" w14:paraId="0000018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86">
      <w:pPr>
        <w:pStyle w:val="Heading3"/>
        <w:keepNext w:val="0"/>
        <w:keepLines w:val="0"/>
        <w:spacing w:before="280" w:lineRule="auto"/>
        <w:rPr>
          <w:b w:val="1"/>
          <w:bCs w:val="1"/>
          <w:color w:val="000000"/>
          <w:sz w:val="26"/>
          <w:szCs w:val="26"/>
        </w:rPr>
      </w:pPr>
      <w:bookmarkStart w:colFirst="0" w:colLast="0" w:name="_cyuem1xx3k2k" w:id="64"/>
      <w:bookmarkEnd w:id="64"/>
      <w:r w:rsidDel="00000000" w:rsidR="00000000" w:rsidRPr="00000000">
        <w:rPr>
          <w:b w:val="1"/>
          <w:bCs w:val="1"/>
          <w:color w:val="000000"/>
          <w:sz w:val="26"/>
          <w:szCs w:val="26"/>
          <w:rtl w:val="0"/>
        </w:rPr>
        <w:t xml:space="preserve">B. “Millions Recovered for Clients”</w:t>
      </w:r>
    </w:p>
    <w:p w:rsidR="00000000" w:rsidDel="00000000" w:rsidP="00000000" w:rsidRDefault="00000000" w:rsidRPr="00000000" w14:paraId="00000187">
      <w:pPr>
        <w:spacing w:after="240" w:before="240" w:lineRule="auto"/>
        <w:rPr/>
      </w:pPr>
      <w:r w:rsidDel="00000000" w:rsidR="00000000" w:rsidRPr="00000000">
        <w:rPr>
          <w:b w:val="1"/>
          <w:bCs w:val="1"/>
          <w:rtl w:val="0"/>
        </w:rPr>
        <w:t xml:space="preserve">Issue:</w:t>
        <w:br w:type="textWrapping"/>
      </w:r>
      <w:r w:rsidDel="00000000" w:rsidR="00000000" w:rsidRPr="00000000">
        <w:rPr>
          <w:rtl w:val="0"/>
        </w:rPr>
        <w:t xml:space="preserve">This statement highlights favorable outcomes without disclosing:</w:t>
      </w:r>
    </w:p>
    <w:p w:rsidR="00000000" w:rsidDel="00000000" w:rsidP="00000000" w:rsidRDefault="00000000" w:rsidRPr="00000000" w14:paraId="00000188">
      <w:pPr>
        <w:numPr>
          <w:ilvl w:val="0"/>
          <w:numId w:val="8"/>
        </w:numPr>
        <w:spacing w:after="0" w:afterAutospacing="0" w:before="240" w:lineRule="auto"/>
        <w:ind w:left="720" w:hanging="360"/>
      </w:pPr>
      <w:r w:rsidDel="00000000" w:rsidR="00000000" w:rsidRPr="00000000">
        <w:rPr>
          <w:rtl w:val="0"/>
        </w:rPr>
        <w:t xml:space="preserve">The </w:t>
      </w:r>
      <w:r w:rsidDel="00000000" w:rsidR="00000000" w:rsidRPr="00000000">
        <w:rPr>
          <w:b w:val="1"/>
          <w:bCs w:val="1"/>
          <w:rtl w:val="0"/>
        </w:rPr>
        <w:t xml:space="preserve">frequency of such results</w:t>
      </w:r>
    </w:p>
    <w:p w:rsidR="00000000" w:rsidDel="00000000" w:rsidP="00000000" w:rsidRDefault="00000000" w:rsidRPr="00000000" w14:paraId="00000189">
      <w:pPr>
        <w:numPr>
          <w:ilvl w:val="0"/>
          <w:numId w:val="8"/>
        </w:numPr>
        <w:spacing w:after="0" w:afterAutospacing="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existence of unsuccessful cases</w:t>
      </w:r>
    </w:p>
    <w:p w:rsidR="00000000" w:rsidDel="00000000" w:rsidP="00000000" w:rsidRDefault="00000000" w:rsidRPr="00000000" w14:paraId="0000018A">
      <w:pPr>
        <w:numPr>
          <w:ilvl w:val="0"/>
          <w:numId w:val="8"/>
        </w:numPr>
        <w:spacing w:after="240" w:before="0" w:beforeAutospacing="0" w:lineRule="auto"/>
        <w:ind w:left="720" w:hanging="360"/>
      </w:pPr>
      <w:r w:rsidDel="00000000" w:rsidR="00000000" w:rsidRPr="00000000">
        <w:rPr>
          <w:rtl w:val="0"/>
        </w:rPr>
        <w:t xml:space="preserve">The </w:t>
      </w:r>
      <w:r w:rsidDel="00000000" w:rsidR="00000000" w:rsidRPr="00000000">
        <w:rPr>
          <w:b w:val="1"/>
          <w:bCs w:val="1"/>
          <w:rtl w:val="0"/>
        </w:rPr>
        <w:t xml:space="preserve">net recovery to clients after fees and costs</w:t>
      </w:r>
    </w:p>
    <w:p w:rsidR="00000000" w:rsidDel="00000000" w:rsidP="00000000" w:rsidRDefault="00000000" w:rsidRPr="00000000" w14:paraId="0000018B">
      <w:pPr>
        <w:spacing w:after="240" w:before="240" w:lineRule="auto"/>
        <w:rPr/>
      </w:pPr>
      <w:r w:rsidDel="00000000" w:rsidR="00000000" w:rsidRPr="00000000">
        <w:rPr>
          <w:b w:val="1"/>
          <w:bCs w:val="1"/>
          <w:rtl w:val="0"/>
        </w:rPr>
        <w:t xml:space="preserve">Consumer Risk:</w:t>
        <w:br w:type="textWrapping"/>
      </w:r>
      <w:r w:rsidDel="00000000" w:rsidR="00000000" w:rsidRPr="00000000">
        <w:rPr>
          <w:rtl w:val="0"/>
        </w:rPr>
        <w:t xml:space="preserve">Creates </w:t>
      </w:r>
      <w:r w:rsidDel="00000000" w:rsidR="00000000" w:rsidRPr="00000000">
        <w:rPr>
          <w:b w:val="1"/>
          <w:bCs w:val="1"/>
          <w:rtl w:val="0"/>
        </w:rPr>
        <w:t xml:space="preserve">unjustified expectations</w:t>
      </w:r>
      <w:r w:rsidDel="00000000" w:rsidR="00000000" w:rsidRPr="00000000">
        <w:rPr>
          <w:rtl w:val="0"/>
        </w:rPr>
        <w:t xml:space="preserve"> regarding the likelihood and magnitude of recovery.</w:t>
      </w:r>
    </w:p>
    <w:p w:rsidR="00000000" w:rsidDel="00000000" w:rsidP="00000000" w:rsidRDefault="00000000" w:rsidRPr="00000000" w14:paraId="0000018C">
      <w:pPr>
        <w:spacing w:after="240" w:before="240" w:lineRule="auto"/>
        <w:rPr>
          <w:b w:val="1"/>
          <w:bCs w:val="1"/>
        </w:rPr>
      </w:pPr>
      <w:r w:rsidDel="00000000" w:rsidR="00000000" w:rsidRPr="00000000">
        <w:rPr>
          <w:b w:val="1"/>
          <w:bCs w:val="1"/>
          <w:rtl w:val="0"/>
        </w:rPr>
        <w:t xml:space="preserve">Rules Implicated:</w:t>
      </w:r>
    </w:p>
    <w:p w:rsidR="00000000" w:rsidDel="00000000" w:rsidP="00000000" w:rsidRDefault="00000000" w:rsidRPr="00000000" w14:paraId="0000018D">
      <w:pPr>
        <w:numPr>
          <w:ilvl w:val="0"/>
          <w:numId w:val="14"/>
        </w:numPr>
        <w:spacing w:after="0" w:afterAutospacing="0" w:before="240" w:lineRule="auto"/>
        <w:ind w:left="720" w:hanging="360"/>
      </w:pPr>
      <w:r w:rsidDel="00000000" w:rsidR="00000000" w:rsidRPr="00000000">
        <w:rPr>
          <w:rtl w:val="0"/>
        </w:rPr>
        <w:t xml:space="preserve">Rule 7.02 – Advertising</w:t>
      </w:r>
    </w:p>
    <w:p w:rsidR="00000000" w:rsidDel="00000000" w:rsidP="00000000" w:rsidRDefault="00000000" w:rsidRPr="00000000" w14:paraId="0000018E">
      <w:pPr>
        <w:numPr>
          <w:ilvl w:val="0"/>
          <w:numId w:val="14"/>
        </w:numPr>
        <w:spacing w:after="240" w:before="0" w:beforeAutospacing="0" w:lineRule="auto"/>
        <w:ind w:left="720" w:hanging="360"/>
      </w:pPr>
      <w:r w:rsidDel="00000000" w:rsidR="00000000" w:rsidRPr="00000000">
        <w:rPr>
          <w:rtl w:val="0"/>
        </w:rPr>
        <w:t xml:space="preserve">Rule 7.01 – Misleading Communications</w:t>
      </w:r>
    </w:p>
    <w:p w:rsidR="00000000" w:rsidDel="00000000" w:rsidP="00000000" w:rsidRDefault="00000000" w:rsidRPr="00000000" w14:paraId="0000018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0">
      <w:pPr>
        <w:pStyle w:val="Heading3"/>
        <w:keepNext w:val="0"/>
        <w:keepLines w:val="0"/>
        <w:spacing w:before="280" w:lineRule="auto"/>
        <w:rPr>
          <w:b w:val="1"/>
          <w:bCs w:val="1"/>
          <w:color w:val="000000"/>
          <w:sz w:val="26"/>
          <w:szCs w:val="26"/>
        </w:rPr>
      </w:pPr>
      <w:bookmarkStart w:colFirst="0" w:colLast="0" w:name="_go4exg3rp8q6" w:id="65"/>
      <w:bookmarkEnd w:id="65"/>
      <w:r w:rsidDel="00000000" w:rsidR="00000000" w:rsidRPr="00000000">
        <w:rPr>
          <w:b w:val="1"/>
          <w:bCs w:val="1"/>
          <w:color w:val="000000"/>
          <w:sz w:val="26"/>
          <w:szCs w:val="26"/>
          <w:rtl w:val="0"/>
        </w:rPr>
        <w:t xml:space="preserve">C. “We Fight to Get You What You Deserve” / “Aggressive Representation”</w:t>
      </w:r>
    </w:p>
    <w:p w:rsidR="00000000" w:rsidDel="00000000" w:rsidP="00000000" w:rsidRDefault="00000000" w:rsidRPr="00000000" w14:paraId="00000191">
      <w:pPr>
        <w:spacing w:after="240" w:before="240" w:lineRule="auto"/>
        <w:rPr/>
      </w:pPr>
      <w:r w:rsidDel="00000000" w:rsidR="00000000" w:rsidRPr="00000000">
        <w:rPr>
          <w:b w:val="1"/>
          <w:bCs w:val="1"/>
          <w:rtl w:val="0"/>
        </w:rPr>
        <w:t xml:space="preserve">Issue:</w:t>
        <w:br w:type="textWrapping"/>
      </w:r>
      <w:r w:rsidDel="00000000" w:rsidR="00000000" w:rsidRPr="00000000">
        <w:rPr>
          <w:rtl w:val="0"/>
        </w:rPr>
        <w:t xml:space="preserve">This language implies:</w:t>
      </w:r>
    </w:p>
    <w:p w:rsidR="00000000" w:rsidDel="00000000" w:rsidP="00000000" w:rsidRDefault="00000000" w:rsidRPr="00000000" w14:paraId="00000192">
      <w:pPr>
        <w:numPr>
          <w:ilvl w:val="0"/>
          <w:numId w:val="95"/>
        </w:numPr>
        <w:spacing w:after="0" w:afterAutospacing="0" w:before="240" w:lineRule="auto"/>
        <w:ind w:left="720" w:hanging="360"/>
      </w:pPr>
      <w:r w:rsidDel="00000000" w:rsidR="00000000" w:rsidRPr="00000000">
        <w:rPr>
          <w:rtl w:val="0"/>
        </w:rPr>
        <w:t xml:space="preserve">That the client is </w:t>
      </w:r>
      <w:r w:rsidDel="00000000" w:rsidR="00000000" w:rsidRPr="00000000">
        <w:rPr>
          <w:b w:val="1"/>
          <w:bCs w:val="1"/>
          <w:rtl w:val="0"/>
        </w:rPr>
        <w:t xml:space="preserve">entitled to recovery</w:t>
      </w:r>
    </w:p>
    <w:p w:rsidR="00000000" w:rsidDel="00000000" w:rsidP="00000000" w:rsidRDefault="00000000" w:rsidRPr="00000000" w14:paraId="00000193">
      <w:pPr>
        <w:numPr>
          <w:ilvl w:val="0"/>
          <w:numId w:val="95"/>
        </w:numPr>
        <w:spacing w:after="240" w:before="0" w:beforeAutospacing="0" w:lineRule="auto"/>
        <w:ind w:left="720" w:hanging="360"/>
      </w:pPr>
      <w:r w:rsidDel="00000000" w:rsidR="00000000" w:rsidRPr="00000000">
        <w:rPr>
          <w:rtl w:val="0"/>
        </w:rPr>
        <w:t xml:space="preserve">That aggressive litigation is the </w:t>
      </w:r>
      <w:r w:rsidDel="00000000" w:rsidR="00000000" w:rsidRPr="00000000">
        <w:rPr>
          <w:b w:val="1"/>
          <w:bCs w:val="1"/>
          <w:rtl w:val="0"/>
        </w:rPr>
        <w:t xml:space="preserve">appropriate or necessary course</w:t>
      </w:r>
    </w:p>
    <w:p w:rsidR="00000000" w:rsidDel="00000000" w:rsidP="00000000" w:rsidRDefault="00000000" w:rsidRPr="00000000" w14:paraId="00000194">
      <w:pPr>
        <w:spacing w:after="240" w:before="240" w:lineRule="auto"/>
        <w:rPr/>
      </w:pPr>
      <w:r w:rsidDel="00000000" w:rsidR="00000000" w:rsidRPr="00000000">
        <w:rPr>
          <w:b w:val="1"/>
          <w:bCs w:val="1"/>
          <w:rtl w:val="0"/>
        </w:rPr>
        <w:t xml:space="preserve">Consumer Risk:</w:t>
        <w:br w:type="textWrapping"/>
      </w:r>
      <w:r w:rsidDel="00000000" w:rsidR="00000000" w:rsidRPr="00000000">
        <w:rPr>
          <w:rtl w:val="0"/>
        </w:rPr>
        <w:t xml:space="preserve">Encourages </w:t>
      </w:r>
      <w:r w:rsidDel="00000000" w:rsidR="00000000" w:rsidRPr="00000000">
        <w:rPr>
          <w:b w:val="1"/>
          <w:bCs w:val="1"/>
          <w:rtl w:val="0"/>
        </w:rPr>
        <w:t xml:space="preserve">escalation of disputes</w:t>
      </w:r>
      <w:r w:rsidDel="00000000" w:rsidR="00000000" w:rsidRPr="00000000">
        <w:rPr>
          <w:rtl w:val="0"/>
        </w:rPr>
        <w:t xml:space="preserve"> without disclosure of:</w:t>
      </w:r>
    </w:p>
    <w:p w:rsidR="00000000" w:rsidDel="00000000" w:rsidP="00000000" w:rsidRDefault="00000000" w:rsidRPr="00000000" w14:paraId="00000195">
      <w:pPr>
        <w:numPr>
          <w:ilvl w:val="0"/>
          <w:numId w:val="62"/>
        </w:numPr>
        <w:spacing w:after="0" w:afterAutospacing="0" w:before="240" w:lineRule="auto"/>
        <w:ind w:left="720" w:hanging="360"/>
      </w:pPr>
      <w:r w:rsidDel="00000000" w:rsidR="00000000" w:rsidRPr="00000000">
        <w:rPr>
          <w:rtl w:val="0"/>
        </w:rPr>
        <w:t xml:space="preserve">Increased legal costs</w:t>
      </w:r>
    </w:p>
    <w:p w:rsidR="00000000" w:rsidDel="00000000" w:rsidP="00000000" w:rsidRDefault="00000000" w:rsidRPr="00000000" w14:paraId="00000196">
      <w:pPr>
        <w:numPr>
          <w:ilvl w:val="0"/>
          <w:numId w:val="62"/>
        </w:numPr>
        <w:spacing w:after="0" w:afterAutospacing="0" w:before="0" w:beforeAutospacing="0" w:lineRule="auto"/>
        <w:ind w:left="720" w:hanging="360"/>
      </w:pPr>
      <w:r w:rsidDel="00000000" w:rsidR="00000000" w:rsidRPr="00000000">
        <w:rPr>
          <w:rtl w:val="0"/>
        </w:rPr>
        <w:t xml:space="preserve">Risk of total loss</w:t>
      </w:r>
    </w:p>
    <w:p w:rsidR="00000000" w:rsidDel="00000000" w:rsidP="00000000" w:rsidRDefault="00000000" w:rsidRPr="00000000" w14:paraId="00000197">
      <w:pPr>
        <w:numPr>
          <w:ilvl w:val="0"/>
          <w:numId w:val="62"/>
        </w:numPr>
        <w:spacing w:after="240" w:before="0" w:beforeAutospacing="0" w:lineRule="auto"/>
        <w:ind w:left="720" w:hanging="360"/>
      </w:pPr>
      <w:r w:rsidDel="00000000" w:rsidR="00000000" w:rsidRPr="00000000">
        <w:rPr>
          <w:rtl w:val="0"/>
        </w:rPr>
        <w:t xml:space="preserve">Emotional and financial strain</w:t>
      </w:r>
    </w:p>
    <w:p w:rsidR="00000000" w:rsidDel="00000000" w:rsidP="00000000" w:rsidRDefault="00000000" w:rsidRPr="00000000" w14:paraId="00000198">
      <w:pPr>
        <w:spacing w:after="240" w:before="240" w:lineRule="auto"/>
        <w:rPr>
          <w:b w:val="1"/>
          <w:bCs w:val="1"/>
        </w:rPr>
      </w:pPr>
      <w:r w:rsidDel="00000000" w:rsidR="00000000" w:rsidRPr="00000000">
        <w:rPr>
          <w:b w:val="1"/>
          <w:bCs w:val="1"/>
          <w:rtl w:val="0"/>
        </w:rPr>
        <w:t xml:space="preserve">Rules Implicated:</w:t>
      </w:r>
    </w:p>
    <w:p w:rsidR="00000000" w:rsidDel="00000000" w:rsidP="00000000" w:rsidRDefault="00000000" w:rsidRPr="00000000" w14:paraId="00000199">
      <w:pPr>
        <w:numPr>
          <w:ilvl w:val="0"/>
          <w:numId w:val="67"/>
        </w:numPr>
        <w:spacing w:after="240" w:before="240" w:lineRule="auto"/>
        <w:ind w:left="720" w:hanging="360"/>
      </w:pPr>
      <w:r w:rsidDel="00000000" w:rsidR="00000000" w:rsidRPr="00000000">
        <w:rPr>
          <w:rtl w:val="0"/>
        </w:rPr>
        <w:t xml:space="preserve">Rule 7.01 – Misleading Communications</w:t>
      </w:r>
    </w:p>
    <w:p w:rsidR="00000000" w:rsidDel="00000000" w:rsidP="00000000" w:rsidRDefault="00000000" w:rsidRPr="00000000" w14:paraId="0000019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9B">
      <w:pPr>
        <w:pStyle w:val="Heading3"/>
        <w:keepNext w:val="0"/>
        <w:keepLines w:val="0"/>
        <w:spacing w:before="280" w:lineRule="auto"/>
        <w:rPr>
          <w:b w:val="1"/>
          <w:bCs w:val="1"/>
          <w:color w:val="000000"/>
          <w:sz w:val="26"/>
          <w:szCs w:val="26"/>
        </w:rPr>
      </w:pPr>
      <w:bookmarkStart w:colFirst="0" w:colLast="0" w:name="_cjvronsbb4u1" w:id="66"/>
      <w:bookmarkEnd w:id="66"/>
      <w:r w:rsidDel="00000000" w:rsidR="00000000" w:rsidRPr="00000000">
        <w:rPr>
          <w:b w:val="1"/>
          <w:bCs w:val="1"/>
          <w:color w:val="000000"/>
          <w:sz w:val="26"/>
          <w:szCs w:val="26"/>
          <w:rtl w:val="0"/>
        </w:rPr>
        <w:t xml:space="preserve">D. “We Handle Everything for You”</w:t>
      </w:r>
    </w:p>
    <w:p w:rsidR="00000000" w:rsidDel="00000000" w:rsidP="00000000" w:rsidRDefault="00000000" w:rsidRPr="00000000" w14:paraId="0000019C">
      <w:pPr>
        <w:spacing w:after="240" w:before="240" w:lineRule="auto"/>
        <w:rPr/>
      </w:pPr>
      <w:r w:rsidDel="00000000" w:rsidR="00000000" w:rsidRPr="00000000">
        <w:rPr>
          <w:b w:val="1"/>
          <w:bCs w:val="1"/>
          <w:rtl w:val="0"/>
        </w:rPr>
        <w:t xml:space="preserve">Issue:</w:t>
        <w:br w:type="textWrapping"/>
      </w:r>
      <w:r w:rsidDel="00000000" w:rsidR="00000000" w:rsidRPr="00000000">
        <w:rPr>
          <w:rtl w:val="0"/>
        </w:rPr>
        <w:t xml:space="preserve">This statement omits the reality that litigation often requires:</w:t>
      </w:r>
    </w:p>
    <w:p w:rsidR="00000000" w:rsidDel="00000000" w:rsidP="00000000" w:rsidRDefault="00000000" w:rsidRPr="00000000" w14:paraId="0000019D">
      <w:pPr>
        <w:numPr>
          <w:ilvl w:val="0"/>
          <w:numId w:val="36"/>
        </w:numPr>
        <w:spacing w:after="0" w:afterAutospacing="0" w:before="240" w:lineRule="auto"/>
        <w:ind w:left="720" w:hanging="360"/>
      </w:pPr>
      <w:r w:rsidDel="00000000" w:rsidR="00000000" w:rsidRPr="00000000">
        <w:rPr>
          <w:rtl w:val="0"/>
        </w:rPr>
        <w:t xml:space="preserve">Extensive </w:t>
      </w:r>
      <w:r w:rsidDel="00000000" w:rsidR="00000000" w:rsidRPr="00000000">
        <w:rPr>
          <w:b w:val="1"/>
          <w:bCs w:val="1"/>
          <w:rtl w:val="0"/>
        </w:rPr>
        <w:t xml:space="preserve">client participation</w:t>
      </w:r>
    </w:p>
    <w:p w:rsidR="00000000" w:rsidDel="00000000" w:rsidP="00000000" w:rsidRDefault="00000000" w:rsidRPr="00000000" w14:paraId="0000019E">
      <w:pPr>
        <w:numPr>
          <w:ilvl w:val="0"/>
          <w:numId w:val="36"/>
        </w:numPr>
        <w:spacing w:after="0" w:afterAutospacing="0" w:before="0" w:beforeAutospacing="0" w:lineRule="auto"/>
        <w:ind w:left="720" w:hanging="360"/>
      </w:pPr>
      <w:r w:rsidDel="00000000" w:rsidR="00000000" w:rsidRPr="00000000">
        <w:rPr>
          <w:rtl w:val="0"/>
        </w:rPr>
        <w:t xml:space="preserve">Discovery obligations</w:t>
      </w:r>
    </w:p>
    <w:p w:rsidR="00000000" w:rsidDel="00000000" w:rsidP="00000000" w:rsidRDefault="00000000" w:rsidRPr="00000000" w14:paraId="0000019F">
      <w:pPr>
        <w:numPr>
          <w:ilvl w:val="0"/>
          <w:numId w:val="36"/>
        </w:numPr>
        <w:spacing w:after="240" w:before="0" w:beforeAutospacing="0" w:lineRule="auto"/>
        <w:ind w:left="720" w:hanging="360"/>
      </w:pPr>
      <w:r w:rsidDel="00000000" w:rsidR="00000000" w:rsidRPr="00000000">
        <w:rPr>
          <w:rtl w:val="0"/>
        </w:rPr>
        <w:t xml:space="preserve">Testimony and prolonged involvement</w:t>
      </w:r>
    </w:p>
    <w:p w:rsidR="00000000" w:rsidDel="00000000" w:rsidP="00000000" w:rsidRDefault="00000000" w:rsidRPr="00000000" w14:paraId="000001A0">
      <w:pPr>
        <w:spacing w:after="240" w:before="240" w:lineRule="auto"/>
        <w:rPr/>
      </w:pPr>
      <w:r w:rsidDel="00000000" w:rsidR="00000000" w:rsidRPr="00000000">
        <w:rPr>
          <w:b w:val="1"/>
          <w:bCs w:val="1"/>
          <w:rtl w:val="0"/>
        </w:rPr>
        <w:t xml:space="preserve">Consumer Risk:</w:t>
        <w:br w:type="textWrapping"/>
      </w:r>
      <w:r w:rsidDel="00000000" w:rsidR="00000000" w:rsidRPr="00000000">
        <w:rPr>
          <w:rtl w:val="0"/>
        </w:rPr>
        <w:t xml:space="preserve">Misleads clients about the </w:t>
      </w:r>
      <w:r w:rsidDel="00000000" w:rsidR="00000000" w:rsidRPr="00000000">
        <w:rPr>
          <w:b w:val="1"/>
          <w:bCs w:val="1"/>
          <w:rtl w:val="0"/>
        </w:rPr>
        <w:t xml:space="preserve">burden and duration of litigation</w:t>
      </w:r>
      <w:r w:rsidDel="00000000" w:rsidR="00000000" w:rsidRPr="00000000">
        <w:rPr>
          <w:rtl w:val="0"/>
        </w:rPr>
        <w:t xml:space="preserve">, impairing informed decision-making.</w:t>
      </w:r>
    </w:p>
    <w:p w:rsidR="00000000" w:rsidDel="00000000" w:rsidP="00000000" w:rsidRDefault="00000000" w:rsidRPr="00000000" w14:paraId="000001A1">
      <w:pPr>
        <w:spacing w:after="240" w:before="240" w:lineRule="auto"/>
        <w:rPr>
          <w:b w:val="1"/>
          <w:bCs w:val="1"/>
        </w:rPr>
      </w:pPr>
      <w:r w:rsidDel="00000000" w:rsidR="00000000" w:rsidRPr="00000000">
        <w:rPr>
          <w:b w:val="1"/>
          <w:bCs w:val="1"/>
          <w:rtl w:val="0"/>
        </w:rPr>
        <w:t xml:space="preserve">Rules Implicated:</w:t>
      </w:r>
    </w:p>
    <w:p w:rsidR="00000000" w:rsidDel="00000000" w:rsidP="00000000" w:rsidRDefault="00000000" w:rsidRPr="00000000" w14:paraId="000001A2">
      <w:pPr>
        <w:numPr>
          <w:ilvl w:val="0"/>
          <w:numId w:val="47"/>
        </w:numPr>
        <w:spacing w:after="240" w:before="240" w:lineRule="auto"/>
        <w:ind w:left="720" w:hanging="360"/>
      </w:pPr>
      <w:r w:rsidDel="00000000" w:rsidR="00000000" w:rsidRPr="00000000">
        <w:rPr>
          <w:rtl w:val="0"/>
        </w:rPr>
        <w:t xml:space="preserve">Rule 7.01 – Misleading Communications</w:t>
      </w:r>
    </w:p>
    <w:p w:rsidR="00000000" w:rsidDel="00000000" w:rsidP="00000000" w:rsidRDefault="00000000" w:rsidRPr="00000000" w14:paraId="000001A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4">
      <w:pPr>
        <w:pStyle w:val="Heading3"/>
        <w:keepNext w:val="0"/>
        <w:keepLines w:val="0"/>
        <w:spacing w:before="280" w:lineRule="auto"/>
        <w:rPr>
          <w:b w:val="1"/>
          <w:bCs w:val="1"/>
          <w:color w:val="000000"/>
          <w:sz w:val="26"/>
          <w:szCs w:val="26"/>
        </w:rPr>
      </w:pPr>
      <w:bookmarkStart w:colFirst="0" w:colLast="0" w:name="_vygnxqrf0zr5" w:id="67"/>
      <w:bookmarkEnd w:id="67"/>
      <w:r w:rsidDel="00000000" w:rsidR="00000000" w:rsidRPr="00000000">
        <w:rPr>
          <w:b w:val="1"/>
          <w:bCs w:val="1"/>
          <w:color w:val="000000"/>
          <w:sz w:val="26"/>
          <w:szCs w:val="26"/>
          <w:rtl w:val="0"/>
        </w:rPr>
        <w:t xml:space="preserve">E. “Free Consultation”</w:t>
      </w:r>
    </w:p>
    <w:p w:rsidR="00000000" w:rsidDel="00000000" w:rsidP="00000000" w:rsidRDefault="00000000" w:rsidRPr="00000000" w14:paraId="000001A5">
      <w:pPr>
        <w:spacing w:after="240" w:before="240" w:lineRule="auto"/>
        <w:rPr/>
      </w:pPr>
      <w:r w:rsidDel="00000000" w:rsidR="00000000" w:rsidRPr="00000000">
        <w:rPr>
          <w:b w:val="1"/>
          <w:bCs w:val="1"/>
          <w:rtl w:val="0"/>
        </w:rPr>
        <w:t xml:space="preserve">Issue:</w:t>
        <w:br w:type="textWrapping"/>
      </w:r>
      <w:r w:rsidDel="00000000" w:rsidR="00000000" w:rsidRPr="00000000">
        <w:rPr>
          <w:rtl w:val="0"/>
        </w:rPr>
        <w:t xml:space="preserve">While permissible, this language may function as a </w:t>
      </w:r>
      <w:r w:rsidDel="00000000" w:rsidR="00000000" w:rsidRPr="00000000">
        <w:rPr>
          <w:b w:val="1"/>
          <w:bCs w:val="1"/>
          <w:rtl w:val="0"/>
        </w:rPr>
        <w:t xml:space="preserve">conversion mechanism</w:t>
      </w:r>
      <w:r w:rsidDel="00000000" w:rsidR="00000000" w:rsidRPr="00000000">
        <w:rPr>
          <w:rtl w:val="0"/>
        </w:rPr>
        <w:t xml:space="preserve"> into contingency agreements without balanced disclosure of risks.</w:t>
      </w:r>
    </w:p>
    <w:p w:rsidR="00000000" w:rsidDel="00000000" w:rsidP="00000000" w:rsidRDefault="00000000" w:rsidRPr="00000000" w14:paraId="000001A6">
      <w:pPr>
        <w:spacing w:after="240" w:before="240" w:lineRule="auto"/>
        <w:rPr/>
      </w:pPr>
      <w:r w:rsidDel="00000000" w:rsidR="00000000" w:rsidRPr="00000000">
        <w:rPr>
          <w:b w:val="1"/>
          <w:bCs w:val="1"/>
          <w:rtl w:val="0"/>
        </w:rPr>
        <w:t xml:space="preserve">Consumer Risk:</w:t>
        <w:br w:type="textWrapping"/>
      </w:r>
      <w:r w:rsidDel="00000000" w:rsidR="00000000" w:rsidRPr="00000000">
        <w:rPr>
          <w:rtl w:val="0"/>
        </w:rPr>
        <w:t xml:space="preserve">Clients may interpret the consultation as neutral advice, when it may instead serve as </w:t>
      </w:r>
      <w:r w:rsidDel="00000000" w:rsidR="00000000" w:rsidRPr="00000000">
        <w:rPr>
          <w:b w:val="1"/>
          <w:bCs w:val="1"/>
          <w:rtl w:val="0"/>
        </w:rPr>
        <w:t xml:space="preserve">client acquisition for high-risk litigation matters</w:t>
      </w:r>
      <w:r w:rsidDel="00000000" w:rsidR="00000000" w:rsidRPr="00000000">
        <w:rPr>
          <w:rtl w:val="0"/>
        </w:rPr>
        <w:t xml:space="preserve">.</w:t>
      </w:r>
    </w:p>
    <w:p w:rsidR="00000000" w:rsidDel="00000000" w:rsidP="00000000" w:rsidRDefault="00000000" w:rsidRPr="00000000" w14:paraId="000001A7">
      <w:pPr>
        <w:spacing w:after="240" w:before="240" w:lineRule="auto"/>
        <w:rPr>
          <w:b w:val="1"/>
          <w:bCs w:val="1"/>
        </w:rPr>
      </w:pPr>
      <w:r w:rsidDel="00000000" w:rsidR="00000000" w:rsidRPr="00000000">
        <w:rPr>
          <w:b w:val="1"/>
          <w:bCs w:val="1"/>
          <w:rtl w:val="0"/>
        </w:rPr>
        <w:t xml:space="preserve">Rules Implicated:</w:t>
      </w:r>
    </w:p>
    <w:p w:rsidR="00000000" w:rsidDel="00000000" w:rsidP="00000000" w:rsidRDefault="00000000" w:rsidRPr="00000000" w14:paraId="000001A8">
      <w:pPr>
        <w:numPr>
          <w:ilvl w:val="0"/>
          <w:numId w:val="24"/>
        </w:numPr>
        <w:spacing w:after="240" w:before="240" w:lineRule="auto"/>
        <w:ind w:left="720" w:hanging="360"/>
      </w:pPr>
      <w:r w:rsidDel="00000000" w:rsidR="00000000" w:rsidRPr="00000000">
        <w:rPr>
          <w:rtl w:val="0"/>
        </w:rPr>
        <w:t xml:space="preserve">Rule 7.01 – Misleading Communications</w:t>
      </w:r>
    </w:p>
    <w:p w:rsidR="00000000" w:rsidDel="00000000" w:rsidP="00000000" w:rsidRDefault="00000000" w:rsidRPr="00000000" w14:paraId="000001A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AA">
      <w:pPr>
        <w:pStyle w:val="Heading3"/>
        <w:keepNext w:val="0"/>
        <w:keepLines w:val="0"/>
        <w:spacing w:before="280" w:lineRule="auto"/>
        <w:rPr>
          <w:b w:val="1"/>
          <w:bCs w:val="1"/>
          <w:color w:val="000000"/>
          <w:sz w:val="26"/>
          <w:szCs w:val="26"/>
        </w:rPr>
      </w:pPr>
      <w:bookmarkStart w:colFirst="0" w:colLast="0" w:name="_2trqe83t67pi" w:id="68"/>
      <w:bookmarkEnd w:id="68"/>
      <w:r w:rsidDel="00000000" w:rsidR="00000000" w:rsidRPr="00000000">
        <w:rPr>
          <w:b w:val="1"/>
          <w:bCs w:val="1"/>
          <w:color w:val="000000"/>
          <w:sz w:val="26"/>
          <w:szCs w:val="26"/>
          <w:rtl w:val="0"/>
        </w:rPr>
        <w:t xml:space="preserve">F. “Protect Your Inheritance” / “Fight Wrongful Estate Actions”</w:t>
      </w:r>
    </w:p>
    <w:p w:rsidR="00000000" w:rsidDel="00000000" w:rsidP="00000000" w:rsidRDefault="00000000" w:rsidRPr="00000000" w14:paraId="000001AB">
      <w:pPr>
        <w:spacing w:after="240" w:before="240" w:lineRule="auto"/>
        <w:rPr/>
      </w:pPr>
      <w:r w:rsidDel="00000000" w:rsidR="00000000" w:rsidRPr="00000000">
        <w:rPr>
          <w:b w:val="1"/>
          <w:bCs w:val="1"/>
          <w:rtl w:val="0"/>
        </w:rPr>
        <w:t xml:space="preserve">Issue:</w:t>
        <w:br w:type="textWrapping"/>
      </w:r>
      <w:r w:rsidDel="00000000" w:rsidR="00000000" w:rsidRPr="00000000">
        <w:rPr>
          <w:rtl w:val="0"/>
        </w:rPr>
        <w:t xml:space="preserve">This framing omits critical risks inherent in probate litigation, including:</w:t>
      </w:r>
    </w:p>
    <w:p w:rsidR="00000000" w:rsidDel="00000000" w:rsidP="00000000" w:rsidRDefault="00000000" w:rsidRPr="00000000" w14:paraId="000001AC">
      <w:pPr>
        <w:numPr>
          <w:ilvl w:val="0"/>
          <w:numId w:val="82"/>
        </w:numPr>
        <w:spacing w:after="0" w:afterAutospacing="0" w:before="240" w:lineRule="auto"/>
        <w:ind w:left="720" w:hanging="360"/>
      </w:pPr>
      <w:r w:rsidDel="00000000" w:rsidR="00000000" w:rsidRPr="00000000">
        <w:rPr>
          <w:rtl w:val="0"/>
        </w:rPr>
        <w:t xml:space="preserve">Potential loss of </w:t>
      </w:r>
      <w:r w:rsidDel="00000000" w:rsidR="00000000" w:rsidRPr="00000000">
        <w:rPr>
          <w:b w:val="1"/>
          <w:bCs w:val="1"/>
          <w:rtl w:val="0"/>
        </w:rPr>
        <w:t xml:space="preserve">entire inheritance</w:t>
      </w:r>
    </w:p>
    <w:p w:rsidR="00000000" w:rsidDel="00000000" w:rsidP="00000000" w:rsidRDefault="00000000" w:rsidRPr="00000000" w14:paraId="000001AD">
      <w:pPr>
        <w:numPr>
          <w:ilvl w:val="0"/>
          <w:numId w:val="82"/>
        </w:numPr>
        <w:spacing w:after="0" w:afterAutospacing="0" w:before="0" w:beforeAutospacing="0" w:lineRule="auto"/>
        <w:ind w:left="720" w:hanging="360"/>
      </w:pPr>
      <w:r w:rsidDel="00000000" w:rsidR="00000000" w:rsidRPr="00000000">
        <w:rPr>
          <w:rtl w:val="0"/>
        </w:rPr>
        <w:t xml:space="preserve">Exposure to </w:t>
      </w:r>
      <w:r w:rsidDel="00000000" w:rsidR="00000000" w:rsidRPr="00000000">
        <w:rPr>
          <w:b w:val="1"/>
          <w:bCs w:val="1"/>
          <w:rtl w:val="0"/>
        </w:rPr>
        <w:t xml:space="preserve">tax consequences</w:t>
      </w:r>
    </w:p>
    <w:p w:rsidR="00000000" w:rsidDel="00000000" w:rsidP="00000000" w:rsidRDefault="00000000" w:rsidRPr="00000000" w14:paraId="000001AE">
      <w:pPr>
        <w:numPr>
          <w:ilvl w:val="0"/>
          <w:numId w:val="82"/>
        </w:numPr>
        <w:spacing w:after="0" w:afterAutospacing="0" w:before="0" w:beforeAutospacing="0" w:lineRule="auto"/>
        <w:ind w:left="720" w:hanging="360"/>
      </w:pPr>
      <w:r w:rsidDel="00000000" w:rsidR="00000000" w:rsidRPr="00000000">
        <w:rPr>
          <w:rtl w:val="0"/>
        </w:rPr>
        <w:t xml:space="preserve">Enforcement of </w:t>
      </w:r>
      <w:r w:rsidDel="00000000" w:rsidR="00000000" w:rsidRPr="00000000">
        <w:rPr>
          <w:b w:val="1"/>
          <w:bCs w:val="1"/>
          <w:rtl w:val="0"/>
        </w:rPr>
        <w:t xml:space="preserve">no-contest clauses</w:t>
      </w:r>
    </w:p>
    <w:p w:rsidR="00000000" w:rsidDel="00000000" w:rsidP="00000000" w:rsidRDefault="00000000" w:rsidRPr="00000000" w14:paraId="000001AF">
      <w:pPr>
        <w:numPr>
          <w:ilvl w:val="0"/>
          <w:numId w:val="82"/>
        </w:numPr>
        <w:spacing w:after="240" w:before="0" w:beforeAutospacing="0" w:lineRule="auto"/>
        <w:ind w:left="720" w:hanging="360"/>
      </w:pPr>
      <w:r w:rsidDel="00000000" w:rsidR="00000000" w:rsidRPr="00000000">
        <w:rPr>
          <w:rtl w:val="0"/>
        </w:rPr>
        <w:t xml:space="preserve">Adverse fee judgments</w:t>
      </w:r>
    </w:p>
    <w:p w:rsidR="00000000" w:rsidDel="00000000" w:rsidP="00000000" w:rsidRDefault="00000000" w:rsidRPr="00000000" w14:paraId="000001B0">
      <w:pPr>
        <w:spacing w:after="240" w:before="240" w:lineRule="auto"/>
        <w:rPr/>
      </w:pPr>
      <w:r w:rsidDel="00000000" w:rsidR="00000000" w:rsidRPr="00000000">
        <w:rPr>
          <w:b w:val="1"/>
          <w:bCs w:val="1"/>
          <w:rtl w:val="0"/>
        </w:rPr>
        <w:t xml:space="preserve">Consumer Risk:</w:t>
        <w:br w:type="textWrapping"/>
      </w:r>
      <w:r w:rsidDel="00000000" w:rsidR="00000000" w:rsidRPr="00000000">
        <w:rPr>
          <w:rtl w:val="0"/>
        </w:rPr>
        <w:t xml:space="preserve">Encourages litigation as a protective measure without disclosing that it may </w:t>
      </w:r>
      <w:r w:rsidDel="00000000" w:rsidR="00000000" w:rsidRPr="00000000">
        <w:rPr>
          <w:b w:val="1"/>
          <w:bCs w:val="1"/>
          <w:rtl w:val="0"/>
        </w:rPr>
        <w:t xml:space="preserve">jeopardize the very asset at issue</w:t>
      </w:r>
      <w:r w:rsidDel="00000000" w:rsidR="00000000" w:rsidRPr="00000000">
        <w:rPr>
          <w:rtl w:val="0"/>
        </w:rPr>
        <w:t xml:space="preserve">.</w:t>
      </w:r>
    </w:p>
    <w:p w:rsidR="00000000" w:rsidDel="00000000" w:rsidP="00000000" w:rsidRDefault="00000000" w:rsidRPr="00000000" w14:paraId="000001B1">
      <w:pPr>
        <w:spacing w:after="240" w:before="240" w:lineRule="auto"/>
        <w:rPr>
          <w:b w:val="1"/>
          <w:bCs w:val="1"/>
        </w:rPr>
      </w:pPr>
      <w:r w:rsidDel="00000000" w:rsidR="00000000" w:rsidRPr="00000000">
        <w:rPr>
          <w:b w:val="1"/>
          <w:bCs w:val="1"/>
          <w:rtl w:val="0"/>
        </w:rPr>
        <w:t xml:space="preserve">Rules Implicated:</w:t>
      </w:r>
    </w:p>
    <w:p w:rsidR="00000000" w:rsidDel="00000000" w:rsidP="00000000" w:rsidRDefault="00000000" w:rsidRPr="00000000" w14:paraId="000001B2">
      <w:pPr>
        <w:numPr>
          <w:ilvl w:val="0"/>
          <w:numId w:val="2"/>
        </w:numPr>
        <w:spacing w:after="0" w:afterAutospacing="0" w:before="240" w:lineRule="auto"/>
        <w:ind w:left="720" w:hanging="360"/>
      </w:pPr>
      <w:r w:rsidDel="00000000" w:rsidR="00000000" w:rsidRPr="00000000">
        <w:rPr>
          <w:rtl w:val="0"/>
        </w:rPr>
        <w:t xml:space="preserve">Rule 7.01 – Misleading Communications</w:t>
      </w:r>
    </w:p>
    <w:p w:rsidR="00000000" w:rsidDel="00000000" w:rsidP="00000000" w:rsidRDefault="00000000" w:rsidRPr="00000000" w14:paraId="000001B3">
      <w:pPr>
        <w:numPr>
          <w:ilvl w:val="0"/>
          <w:numId w:val="2"/>
        </w:numPr>
        <w:spacing w:after="240" w:before="0" w:beforeAutospacing="0" w:lineRule="auto"/>
        <w:ind w:left="720" w:hanging="360"/>
      </w:pPr>
      <w:r w:rsidDel="00000000" w:rsidR="00000000" w:rsidRPr="00000000">
        <w:rPr>
          <w:rtl w:val="0"/>
        </w:rPr>
        <w:t xml:space="preserve">Rule 1.04 – Fees</w:t>
      </w:r>
    </w:p>
    <w:p w:rsidR="00000000" w:rsidDel="00000000" w:rsidP="00000000" w:rsidRDefault="00000000" w:rsidRPr="00000000" w14:paraId="000001B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5">
      <w:pPr>
        <w:pStyle w:val="Heading3"/>
        <w:keepNext w:val="0"/>
        <w:keepLines w:val="0"/>
        <w:spacing w:before="280" w:lineRule="auto"/>
        <w:rPr>
          <w:b w:val="1"/>
          <w:bCs w:val="1"/>
          <w:color w:val="000000"/>
          <w:sz w:val="26"/>
          <w:szCs w:val="26"/>
        </w:rPr>
      </w:pPr>
      <w:bookmarkStart w:colFirst="0" w:colLast="0" w:name="_efcmo6toyspy" w:id="69"/>
      <w:bookmarkEnd w:id="69"/>
      <w:r w:rsidDel="00000000" w:rsidR="00000000" w:rsidRPr="00000000">
        <w:rPr>
          <w:b w:val="1"/>
          <w:bCs w:val="1"/>
          <w:color w:val="000000"/>
          <w:sz w:val="26"/>
          <w:szCs w:val="26"/>
          <w:rtl w:val="0"/>
        </w:rPr>
        <w:t xml:space="preserve">G. “Contingency Representation Aligns Our Interests”</w:t>
      </w:r>
    </w:p>
    <w:p w:rsidR="00000000" w:rsidDel="00000000" w:rsidP="00000000" w:rsidRDefault="00000000" w:rsidRPr="00000000" w14:paraId="000001B6">
      <w:pPr>
        <w:spacing w:after="240" w:before="240" w:lineRule="auto"/>
        <w:rPr/>
      </w:pPr>
      <w:r w:rsidDel="00000000" w:rsidR="00000000" w:rsidRPr="00000000">
        <w:rPr>
          <w:b w:val="1"/>
          <w:bCs w:val="1"/>
          <w:rtl w:val="0"/>
        </w:rPr>
        <w:t xml:space="preserve">Issue:</w:t>
        <w:br w:type="textWrapping"/>
      </w:r>
      <w:r w:rsidDel="00000000" w:rsidR="00000000" w:rsidRPr="00000000">
        <w:rPr>
          <w:rtl w:val="0"/>
        </w:rPr>
        <w:t xml:space="preserve">This statement fails to disclose that:</w:t>
      </w:r>
    </w:p>
    <w:p w:rsidR="00000000" w:rsidDel="00000000" w:rsidP="00000000" w:rsidRDefault="00000000" w:rsidRPr="00000000" w14:paraId="000001B7">
      <w:pPr>
        <w:numPr>
          <w:ilvl w:val="0"/>
          <w:numId w:val="17"/>
        </w:numPr>
        <w:spacing w:after="0" w:afterAutospacing="0" w:before="240" w:lineRule="auto"/>
        <w:ind w:left="720" w:hanging="360"/>
      </w:pPr>
      <w:r w:rsidDel="00000000" w:rsidR="00000000" w:rsidRPr="00000000">
        <w:rPr>
          <w:rtl w:val="0"/>
        </w:rPr>
        <w:t xml:space="preserve">Fees are often calculated as a </w:t>
      </w:r>
      <w:r w:rsidDel="00000000" w:rsidR="00000000" w:rsidRPr="00000000">
        <w:rPr>
          <w:b w:val="1"/>
          <w:bCs w:val="1"/>
          <w:rtl w:val="0"/>
        </w:rPr>
        <w:t xml:space="preserve">percentage of gross recovery</w:t>
      </w:r>
    </w:p>
    <w:p w:rsidR="00000000" w:rsidDel="00000000" w:rsidP="00000000" w:rsidRDefault="00000000" w:rsidRPr="00000000" w14:paraId="000001B8">
      <w:pPr>
        <w:numPr>
          <w:ilvl w:val="0"/>
          <w:numId w:val="17"/>
        </w:numPr>
        <w:spacing w:after="0" w:afterAutospacing="0" w:before="0" w:beforeAutospacing="0" w:lineRule="auto"/>
        <w:ind w:left="720" w:hanging="360"/>
      </w:pPr>
      <w:r w:rsidDel="00000000" w:rsidR="00000000" w:rsidRPr="00000000">
        <w:rPr>
          <w:rtl w:val="0"/>
        </w:rPr>
        <w:t xml:space="preserve">Attorneys may benefit from </w:t>
      </w:r>
      <w:r w:rsidDel="00000000" w:rsidR="00000000" w:rsidRPr="00000000">
        <w:rPr>
          <w:b w:val="1"/>
          <w:bCs w:val="1"/>
          <w:rtl w:val="0"/>
        </w:rPr>
        <w:t xml:space="preserve">prolonged or expanded litigation</w:t>
      </w:r>
    </w:p>
    <w:p w:rsidR="00000000" w:rsidDel="00000000" w:rsidP="00000000" w:rsidRDefault="00000000" w:rsidRPr="00000000" w14:paraId="000001B9">
      <w:pPr>
        <w:numPr>
          <w:ilvl w:val="0"/>
          <w:numId w:val="17"/>
        </w:numPr>
        <w:spacing w:after="240" w:before="0" w:beforeAutospacing="0" w:lineRule="auto"/>
        <w:ind w:left="720" w:hanging="360"/>
      </w:pPr>
      <w:r w:rsidDel="00000000" w:rsidR="00000000" w:rsidRPr="00000000">
        <w:rPr>
          <w:rtl w:val="0"/>
        </w:rPr>
        <w:t xml:space="preserve">Client net recovery may not be maximized</w:t>
      </w:r>
    </w:p>
    <w:p w:rsidR="00000000" w:rsidDel="00000000" w:rsidP="00000000" w:rsidRDefault="00000000" w:rsidRPr="00000000" w14:paraId="000001BA">
      <w:pPr>
        <w:spacing w:after="240" w:before="240" w:lineRule="auto"/>
        <w:rPr/>
      </w:pPr>
      <w:r w:rsidDel="00000000" w:rsidR="00000000" w:rsidRPr="00000000">
        <w:rPr>
          <w:b w:val="1"/>
          <w:bCs w:val="1"/>
          <w:rtl w:val="0"/>
        </w:rPr>
        <w:t xml:space="preserve">Consumer Risk:</w:t>
        <w:br w:type="textWrapping"/>
      </w:r>
      <w:r w:rsidDel="00000000" w:rsidR="00000000" w:rsidRPr="00000000">
        <w:rPr>
          <w:rtl w:val="0"/>
        </w:rPr>
        <w:t xml:space="preserve">Creates a misleading perception of </w:t>
      </w:r>
      <w:r w:rsidDel="00000000" w:rsidR="00000000" w:rsidRPr="00000000">
        <w:rPr>
          <w:b w:val="1"/>
          <w:bCs w:val="1"/>
          <w:rtl w:val="0"/>
        </w:rPr>
        <w:t xml:space="preserve">perfect alignment</w:t>
      </w:r>
      <w:r w:rsidDel="00000000" w:rsidR="00000000" w:rsidRPr="00000000">
        <w:rPr>
          <w:rtl w:val="0"/>
        </w:rPr>
        <w:t xml:space="preserve">, when structural financial incentives may diverge.</w:t>
      </w:r>
    </w:p>
    <w:p w:rsidR="00000000" w:rsidDel="00000000" w:rsidP="00000000" w:rsidRDefault="00000000" w:rsidRPr="00000000" w14:paraId="000001BB">
      <w:pPr>
        <w:spacing w:after="240" w:before="240" w:lineRule="auto"/>
        <w:rPr>
          <w:b w:val="1"/>
          <w:bCs w:val="1"/>
        </w:rPr>
      </w:pPr>
      <w:r w:rsidDel="00000000" w:rsidR="00000000" w:rsidRPr="00000000">
        <w:rPr>
          <w:b w:val="1"/>
          <w:bCs w:val="1"/>
          <w:rtl w:val="0"/>
        </w:rPr>
        <w:t xml:space="preserve">Rules Implicated:</w:t>
      </w:r>
    </w:p>
    <w:p w:rsidR="00000000" w:rsidDel="00000000" w:rsidP="00000000" w:rsidRDefault="00000000" w:rsidRPr="00000000" w14:paraId="000001BC">
      <w:pPr>
        <w:numPr>
          <w:ilvl w:val="0"/>
          <w:numId w:val="56"/>
        </w:numPr>
        <w:spacing w:after="0" w:afterAutospacing="0" w:before="240" w:lineRule="auto"/>
        <w:ind w:left="720" w:hanging="360"/>
      </w:pPr>
      <w:r w:rsidDel="00000000" w:rsidR="00000000" w:rsidRPr="00000000">
        <w:rPr>
          <w:rtl w:val="0"/>
        </w:rPr>
        <w:t xml:space="preserve">Rule 7.01 – Misleading Communications</w:t>
      </w:r>
    </w:p>
    <w:p w:rsidR="00000000" w:rsidDel="00000000" w:rsidP="00000000" w:rsidRDefault="00000000" w:rsidRPr="00000000" w14:paraId="000001BD">
      <w:pPr>
        <w:numPr>
          <w:ilvl w:val="0"/>
          <w:numId w:val="56"/>
        </w:numPr>
        <w:spacing w:after="240" w:before="0" w:beforeAutospacing="0" w:lineRule="auto"/>
        <w:ind w:left="720" w:hanging="360"/>
      </w:pPr>
      <w:r w:rsidDel="00000000" w:rsidR="00000000" w:rsidRPr="00000000">
        <w:rPr>
          <w:rtl w:val="0"/>
        </w:rPr>
        <w:t xml:space="preserve">Rule 1.04 – Fees</w:t>
      </w:r>
    </w:p>
    <w:p w:rsidR="00000000" w:rsidDel="00000000" w:rsidP="00000000" w:rsidRDefault="00000000" w:rsidRPr="00000000" w14:paraId="000001B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F">
      <w:pPr>
        <w:pStyle w:val="Heading2"/>
        <w:keepNext w:val="0"/>
        <w:keepLines w:val="0"/>
        <w:spacing w:after="80" w:lineRule="auto"/>
        <w:rPr>
          <w:b w:val="1"/>
          <w:bCs w:val="1"/>
          <w:sz w:val="34"/>
          <w:szCs w:val="34"/>
        </w:rPr>
      </w:pPr>
      <w:bookmarkStart w:colFirst="0" w:colLast="0" w:name="_jtgfzgwikhv9" w:id="70"/>
      <w:bookmarkEnd w:id="70"/>
      <w:r w:rsidDel="00000000" w:rsidR="00000000" w:rsidRPr="00000000">
        <w:rPr>
          <w:b w:val="1"/>
          <w:bCs w:val="1"/>
          <w:sz w:val="34"/>
          <w:szCs w:val="34"/>
          <w:rtl w:val="0"/>
        </w:rPr>
        <w:t xml:space="preserve">V. PATTERN AND PRACTICE</w:t>
      </w:r>
    </w:p>
    <w:p w:rsidR="00000000" w:rsidDel="00000000" w:rsidP="00000000" w:rsidRDefault="00000000" w:rsidRPr="00000000" w14:paraId="000001C0">
      <w:pPr>
        <w:spacing w:after="240" w:before="240" w:lineRule="auto"/>
        <w:rPr/>
      </w:pPr>
      <w:r w:rsidDel="00000000" w:rsidR="00000000" w:rsidRPr="00000000">
        <w:rPr>
          <w:rtl w:val="0"/>
        </w:rPr>
        <w:t xml:space="preserve">The statements identified above are not isolated. They reflect a </w:t>
      </w:r>
      <w:r w:rsidDel="00000000" w:rsidR="00000000" w:rsidRPr="00000000">
        <w:rPr>
          <w:b w:val="1"/>
          <w:bCs w:val="1"/>
          <w:rtl w:val="0"/>
        </w:rPr>
        <w:t xml:space="preserve">pattern of advertising that operates as a client acquisition funnel</w:t>
      </w:r>
      <w:r w:rsidDel="00000000" w:rsidR="00000000" w:rsidRPr="00000000">
        <w:rPr>
          <w:rtl w:val="0"/>
        </w:rPr>
        <w:t xml:space="preserve">, characterized by:</w:t>
      </w:r>
    </w:p>
    <w:p w:rsidR="00000000" w:rsidDel="00000000" w:rsidP="00000000" w:rsidRDefault="00000000" w:rsidRPr="00000000" w14:paraId="000001C1">
      <w:pPr>
        <w:numPr>
          <w:ilvl w:val="0"/>
          <w:numId w:val="28"/>
        </w:numPr>
        <w:spacing w:after="0" w:afterAutospacing="0" w:before="240" w:lineRule="auto"/>
        <w:ind w:left="720" w:hanging="360"/>
      </w:pPr>
      <w:r w:rsidDel="00000000" w:rsidR="00000000" w:rsidRPr="00000000">
        <w:rPr>
          <w:rtl w:val="0"/>
        </w:rPr>
        <w:t xml:space="preserve">Emotional appeal (inheritance protection, fairness)</w:t>
      </w:r>
    </w:p>
    <w:p w:rsidR="00000000" w:rsidDel="00000000" w:rsidP="00000000" w:rsidRDefault="00000000" w:rsidRPr="00000000" w14:paraId="000001C2">
      <w:pPr>
        <w:numPr>
          <w:ilvl w:val="0"/>
          <w:numId w:val="28"/>
        </w:numPr>
        <w:spacing w:after="0" w:afterAutospacing="0" w:before="0" w:beforeAutospacing="0" w:lineRule="auto"/>
        <w:ind w:left="720" w:hanging="360"/>
      </w:pPr>
      <w:r w:rsidDel="00000000" w:rsidR="00000000" w:rsidRPr="00000000">
        <w:rPr>
          <w:rtl w:val="0"/>
        </w:rPr>
        <w:t xml:space="preserve">Low-risk framing (“no fee unless recovery”)</w:t>
      </w:r>
    </w:p>
    <w:p w:rsidR="00000000" w:rsidDel="00000000" w:rsidP="00000000" w:rsidRDefault="00000000" w:rsidRPr="00000000" w14:paraId="000001C3">
      <w:pPr>
        <w:numPr>
          <w:ilvl w:val="0"/>
          <w:numId w:val="28"/>
        </w:numPr>
        <w:spacing w:after="0" w:afterAutospacing="0" w:before="0" w:beforeAutospacing="0" w:lineRule="auto"/>
        <w:ind w:left="720" w:hanging="360"/>
      </w:pPr>
      <w:r w:rsidDel="00000000" w:rsidR="00000000" w:rsidRPr="00000000">
        <w:rPr>
          <w:rtl w:val="0"/>
        </w:rPr>
        <w:t xml:space="preserve">Selective success representation (“millions recovered”)</w:t>
      </w:r>
    </w:p>
    <w:p w:rsidR="00000000" w:rsidDel="00000000" w:rsidP="00000000" w:rsidRDefault="00000000" w:rsidRPr="00000000" w14:paraId="000001C4">
      <w:pPr>
        <w:numPr>
          <w:ilvl w:val="0"/>
          <w:numId w:val="28"/>
        </w:numPr>
        <w:spacing w:after="0" w:afterAutospacing="0" w:before="0" w:beforeAutospacing="0" w:lineRule="auto"/>
        <w:ind w:left="720" w:hanging="360"/>
      </w:pPr>
      <w:r w:rsidDel="00000000" w:rsidR="00000000" w:rsidRPr="00000000">
        <w:rPr>
          <w:rtl w:val="0"/>
        </w:rPr>
        <w:t xml:space="preserve">Encouragement of aggressive litigation</w:t>
      </w:r>
    </w:p>
    <w:p w:rsidR="00000000" w:rsidDel="00000000" w:rsidP="00000000" w:rsidRDefault="00000000" w:rsidRPr="00000000" w14:paraId="000001C5">
      <w:pPr>
        <w:numPr>
          <w:ilvl w:val="0"/>
          <w:numId w:val="28"/>
        </w:numPr>
        <w:spacing w:after="240" w:before="0" w:beforeAutospacing="0" w:lineRule="auto"/>
        <w:ind w:left="720" w:hanging="360"/>
      </w:pPr>
      <w:r w:rsidDel="00000000" w:rsidR="00000000" w:rsidRPr="00000000">
        <w:rPr>
          <w:rtl w:val="0"/>
        </w:rPr>
        <w:t xml:space="preserve">Omission of material financial and legal risks</w:t>
      </w:r>
    </w:p>
    <w:p w:rsidR="00000000" w:rsidDel="00000000" w:rsidP="00000000" w:rsidRDefault="00000000" w:rsidRPr="00000000" w14:paraId="000001C6">
      <w:pPr>
        <w:spacing w:after="240" w:before="240" w:lineRule="auto"/>
        <w:rPr/>
      </w:pPr>
      <w:r w:rsidDel="00000000" w:rsidR="00000000" w:rsidRPr="00000000">
        <w:rPr>
          <w:rtl w:val="0"/>
        </w:rPr>
        <w:t xml:space="preserve">This pattern increases the likelihood that consumers will </w:t>
      </w:r>
      <w:r w:rsidDel="00000000" w:rsidR="00000000" w:rsidRPr="00000000">
        <w:rPr>
          <w:b w:val="1"/>
          <w:bCs w:val="1"/>
          <w:rtl w:val="0"/>
        </w:rPr>
        <w:t xml:space="preserve">enter litigation without informed consent</w:t>
      </w:r>
      <w:r w:rsidDel="00000000" w:rsidR="00000000" w:rsidRPr="00000000">
        <w:rPr>
          <w:rtl w:val="0"/>
        </w:rPr>
        <w:t xml:space="preserve">, particularly in emotionally charged probate disputes.</w:t>
      </w:r>
    </w:p>
    <w:p w:rsidR="00000000" w:rsidDel="00000000" w:rsidP="00000000" w:rsidRDefault="00000000" w:rsidRPr="00000000" w14:paraId="000001C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C8">
      <w:pPr>
        <w:pStyle w:val="Heading2"/>
        <w:keepNext w:val="0"/>
        <w:keepLines w:val="0"/>
        <w:spacing w:after="80" w:lineRule="auto"/>
        <w:rPr>
          <w:b w:val="1"/>
          <w:bCs w:val="1"/>
          <w:sz w:val="34"/>
          <w:szCs w:val="34"/>
        </w:rPr>
      </w:pPr>
      <w:bookmarkStart w:colFirst="0" w:colLast="0" w:name="_o9u7joxroe1w" w:id="71"/>
      <w:bookmarkEnd w:id="71"/>
      <w:r w:rsidDel="00000000" w:rsidR="00000000" w:rsidRPr="00000000">
        <w:rPr>
          <w:b w:val="1"/>
          <w:bCs w:val="1"/>
          <w:sz w:val="34"/>
          <w:szCs w:val="34"/>
          <w:rtl w:val="0"/>
        </w:rPr>
        <w:t xml:space="preserve">VI. HARM TO THE PUBLIC</w:t>
      </w:r>
    </w:p>
    <w:p w:rsidR="00000000" w:rsidDel="00000000" w:rsidP="00000000" w:rsidRDefault="00000000" w:rsidRPr="00000000" w14:paraId="000001C9">
      <w:pPr>
        <w:spacing w:after="240" w:before="240" w:lineRule="auto"/>
        <w:rPr/>
      </w:pPr>
      <w:r w:rsidDel="00000000" w:rsidR="00000000" w:rsidRPr="00000000">
        <w:rPr>
          <w:rtl w:val="0"/>
        </w:rPr>
        <w:t xml:space="preserve">The cumulative effect of these advertising practices is to:</w:t>
      </w:r>
    </w:p>
    <w:p w:rsidR="00000000" w:rsidDel="00000000" w:rsidP="00000000" w:rsidRDefault="00000000" w:rsidRPr="00000000" w14:paraId="000001CA">
      <w:pPr>
        <w:numPr>
          <w:ilvl w:val="0"/>
          <w:numId w:val="75"/>
        </w:numPr>
        <w:spacing w:after="0" w:afterAutospacing="0" w:before="240" w:lineRule="auto"/>
        <w:ind w:left="720" w:hanging="360"/>
      </w:pPr>
      <w:r w:rsidDel="00000000" w:rsidR="00000000" w:rsidRPr="00000000">
        <w:rPr>
          <w:rtl w:val="0"/>
        </w:rPr>
        <w:t xml:space="preserve">Induce consumers into </w:t>
      </w:r>
      <w:r w:rsidDel="00000000" w:rsidR="00000000" w:rsidRPr="00000000">
        <w:rPr>
          <w:b w:val="1"/>
          <w:bCs w:val="1"/>
          <w:rtl w:val="0"/>
        </w:rPr>
        <w:t xml:space="preserve">high-risk legal disputes</w:t>
      </w:r>
    </w:p>
    <w:p w:rsidR="00000000" w:rsidDel="00000000" w:rsidP="00000000" w:rsidRDefault="00000000" w:rsidRPr="00000000" w14:paraId="000001CB">
      <w:pPr>
        <w:numPr>
          <w:ilvl w:val="0"/>
          <w:numId w:val="75"/>
        </w:numPr>
        <w:spacing w:after="0" w:afterAutospacing="0" w:before="0" w:beforeAutospacing="0" w:lineRule="auto"/>
        <w:ind w:left="720" w:hanging="360"/>
      </w:pPr>
      <w:r w:rsidDel="00000000" w:rsidR="00000000" w:rsidRPr="00000000">
        <w:rPr>
          <w:rtl w:val="0"/>
        </w:rPr>
        <w:t xml:space="preserve">Obscure the </w:t>
      </w:r>
      <w:r w:rsidDel="00000000" w:rsidR="00000000" w:rsidRPr="00000000">
        <w:rPr>
          <w:b w:val="1"/>
          <w:bCs w:val="1"/>
          <w:rtl w:val="0"/>
        </w:rPr>
        <w:t xml:space="preserve">true cost and risk of litigation</w:t>
      </w:r>
    </w:p>
    <w:p w:rsidR="00000000" w:rsidDel="00000000" w:rsidP="00000000" w:rsidRDefault="00000000" w:rsidRPr="00000000" w14:paraId="000001CC">
      <w:pPr>
        <w:numPr>
          <w:ilvl w:val="0"/>
          <w:numId w:val="75"/>
        </w:numPr>
        <w:spacing w:after="0" w:afterAutospacing="0" w:before="0" w:beforeAutospacing="0" w:lineRule="auto"/>
        <w:ind w:left="720" w:hanging="360"/>
      </w:pPr>
      <w:r w:rsidDel="00000000" w:rsidR="00000000" w:rsidRPr="00000000">
        <w:rPr>
          <w:rtl w:val="0"/>
        </w:rPr>
        <w:t xml:space="preserve">Create </w:t>
      </w:r>
      <w:r w:rsidDel="00000000" w:rsidR="00000000" w:rsidRPr="00000000">
        <w:rPr>
          <w:b w:val="1"/>
          <w:bCs w:val="1"/>
          <w:rtl w:val="0"/>
        </w:rPr>
        <w:t xml:space="preserve">unrealistic expectations of success</w:t>
      </w:r>
    </w:p>
    <w:p w:rsidR="00000000" w:rsidDel="00000000" w:rsidP="00000000" w:rsidRDefault="00000000" w:rsidRPr="00000000" w14:paraId="000001CD">
      <w:pPr>
        <w:numPr>
          <w:ilvl w:val="0"/>
          <w:numId w:val="75"/>
        </w:numPr>
        <w:spacing w:after="240" w:before="0" w:beforeAutospacing="0" w:lineRule="auto"/>
        <w:ind w:left="720" w:hanging="360"/>
      </w:pPr>
      <w:r w:rsidDel="00000000" w:rsidR="00000000" w:rsidRPr="00000000">
        <w:rPr>
          <w:rtl w:val="0"/>
        </w:rPr>
        <w:t xml:space="preserve">Facilitate outcomes where </w:t>
      </w:r>
      <w:r w:rsidDel="00000000" w:rsidR="00000000" w:rsidRPr="00000000">
        <w:rPr>
          <w:b w:val="1"/>
          <w:bCs w:val="1"/>
          <w:rtl w:val="0"/>
        </w:rPr>
        <w:t xml:space="preserve">attorneys may recover substantial fees regardless of client net benefit</w:t>
      </w:r>
    </w:p>
    <w:p w:rsidR="00000000" w:rsidDel="00000000" w:rsidP="00000000" w:rsidRDefault="00000000" w:rsidRPr="00000000" w14:paraId="000001CE">
      <w:pPr>
        <w:spacing w:after="240" w:before="240" w:lineRule="auto"/>
        <w:rPr/>
      </w:pPr>
      <w:r w:rsidDel="00000000" w:rsidR="00000000" w:rsidRPr="00000000">
        <w:rPr>
          <w:rtl w:val="0"/>
        </w:rPr>
        <w:t xml:space="preserve">Such practices undermine public confidence in the legal profession and may result in </w:t>
      </w:r>
      <w:r w:rsidDel="00000000" w:rsidR="00000000" w:rsidRPr="00000000">
        <w:rPr>
          <w:b w:val="1"/>
          <w:bCs w:val="1"/>
          <w:rtl w:val="0"/>
        </w:rPr>
        <w:t xml:space="preserve">significant financial and emotional harm to clients</w:t>
      </w:r>
      <w:r w:rsidDel="00000000" w:rsidR="00000000" w:rsidRPr="00000000">
        <w:rPr>
          <w:rtl w:val="0"/>
        </w:rPr>
        <w:t xml:space="preserve">.</w:t>
      </w:r>
    </w:p>
    <w:p w:rsidR="00000000" w:rsidDel="00000000" w:rsidP="00000000" w:rsidRDefault="00000000" w:rsidRPr="00000000" w14:paraId="000001C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0">
      <w:pPr>
        <w:pStyle w:val="Heading2"/>
        <w:keepNext w:val="0"/>
        <w:keepLines w:val="0"/>
        <w:spacing w:after="80" w:lineRule="auto"/>
        <w:rPr>
          <w:b w:val="1"/>
          <w:bCs w:val="1"/>
          <w:sz w:val="34"/>
          <w:szCs w:val="34"/>
        </w:rPr>
      </w:pPr>
      <w:bookmarkStart w:colFirst="0" w:colLast="0" w:name="_kgaqshy7a1zx" w:id="72"/>
      <w:bookmarkEnd w:id="72"/>
      <w:r w:rsidDel="00000000" w:rsidR="00000000" w:rsidRPr="00000000">
        <w:rPr>
          <w:b w:val="1"/>
          <w:bCs w:val="1"/>
          <w:sz w:val="34"/>
          <w:szCs w:val="34"/>
          <w:rtl w:val="0"/>
        </w:rPr>
        <w:t xml:space="preserve">VII. RULE VIOLATIONS (SUMMARY)</w:t>
      </w:r>
    </w:p>
    <w:p w:rsidR="00000000" w:rsidDel="00000000" w:rsidP="00000000" w:rsidRDefault="00000000" w:rsidRPr="00000000" w14:paraId="000001D1">
      <w:pPr>
        <w:spacing w:after="240" w:before="240" w:lineRule="auto"/>
        <w:rPr/>
      </w:pPr>
      <w:r w:rsidDel="00000000" w:rsidR="00000000" w:rsidRPr="00000000">
        <w:rPr>
          <w:rtl w:val="0"/>
        </w:rPr>
        <w:t xml:space="preserve">The conduct described herein implicates:</w:t>
      </w:r>
    </w:p>
    <w:p w:rsidR="00000000" w:rsidDel="00000000" w:rsidP="00000000" w:rsidRDefault="00000000" w:rsidRPr="00000000" w14:paraId="000001D2">
      <w:pPr>
        <w:numPr>
          <w:ilvl w:val="0"/>
          <w:numId w:val="81"/>
        </w:numPr>
        <w:spacing w:after="0" w:afterAutospacing="0" w:before="240" w:lineRule="auto"/>
        <w:ind w:left="720" w:hanging="360"/>
      </w:pPr>
      <w:r w:rsidDel="00000000" w:rsidR="00000000" w:rsidRPr="00000000">
        <w:rPr>
          <w:b w:val="1"/>
          <w:bCs w:val="1"/>
          <w:rtl w:val="0"/>
        </w:rPr>
        <w:t xml:space="preserve">Rule 7.01</w:t>
      </w:r>
      <w:r w:rsidDel="00000000" w:rsidR="00000000" w:rsidRPr="00000000">
        <w:rPr>
          <w:rtl w:val="0"/>
        </w:rPr>
        <w:t xml:space="preserve"> – False or Misleading Communications</w:t>
      </w:r>
    </w:p>
    <w:p w:rsidR="00000000" w:rsidDel="00000000" w:rsidP="00000000" w:rsidRDefault="00000000" w:rsidRPr="00000000" w14:paraId="000001D3">
      <w:pPr>
        <w:numPr>
          <w:ilvl w:val="0"/>
          <w:numId w:val="81"/>
        </w:numPr>
        <w:spacing w:after="0" w:afterAutospacing="0" w:before="0" w:beforeAutospacing="0" w:lineRule="auto"/>
        <w:ind w:left="720" w:hanging="360"/>
      </w:pPr>
      <w:r w:rsidDel="00000000" w:rsidR="00000000" w:rsidRPr="00000000">
        <w:rPr>
          <w:b w:val="1"/>
          <w:bCs w:val="1"/>
          <w:rtl w:val="0"/>
        </w:rPr>
        <w:t xml:space="preserve">Rule 7.02</w:t>
      </w:r>
      <w:r w:rsidDel="00000000" w:rsidR="00000000" w:rsidRPr="00000000">
        <w:rPr>
          <w:rtl w:val="0"/>
        </w:rPr>
        <w:t xml:space="preserve"> – Advertising Requirements</w:t>
      </w:r>
    </w:p>
    <w:p w:rsidR="00000000" w:rsidDel="00000000" w:rsidP="00000000" w:rsidRDefault="00000000" w:rsidRPr="00000000" w14:paraId="000001D4">
      <w:pPr>
        <w:numPr>
          <w:ilvl w:val="0"/>
          <w:numId w:val="81"/>
        </w:numPr>
        <w:spacing w:after="240" w:before="0" w:beforeAutospacing="0" w:lineRule="auto"/>
        <w:ind w:left="720" w:hanging="360"/>
      </w:pPr>
      <w:r w:rsidDel="00000000" w:rsidR="00000000" w:rsidRPr="00000000">
        <w:rPr>
          <w:b w:val="1"/>
          <w:bCs w:val="1"/>
          <w:rtl w:val="0"/>
        </w:rPr>
        <w:t xml:space="preserve">Rule 1.04</w:t>
      </w:r>
      <w:r w:rsidDel="00000000" w:rsidR="00000000" w:rsidRPr="00000000">
        <w:rPr>
          <w:rtl w:val="0"/>
        </w:rPr>
        <w:t xml:space="preserve"> – Fees</w:t>
      </w:r>
    </w:p>
    <w:p w:rsidR="00000000" w:rsidDel="00000000" w:rsidP="00000000" w:rsidRDefault="00000000" w:rsidRPr="00000000" w14:paraId="000001D5">
      <w:pPr>
        <w:spacing w:after="240" w:before="240" w:lineRule="auto"/>
        <w:rPr/>
      </w:pPr>
      <w:r w:rsidDel="00000000" w:rsidR="00000000" w:rsidRPr="00000000">
        <w:rPr>
          <w:rtl w:val="0"/>
        </w:rPr>
        <w:t xml:space="preserve">Specifically, Respondent’s advertising:</w:t>
      </w:r>
    </w:p>
    <w:p w:rsidR="00000000" w:rsidDel="00000000" w:rsidP="00000000" w:rsidRDefault="00000000" w:rsidRPr="00000000" w14:paraId="000001D6">
      <w:pPr>
        <w:numPr>
          <w:ilvl w:val="0"/>
          <w:numId w:val="12"/>
        </w:numPr>
        <w:spacing w:after="0" w:afterAutospacing="0" w:before="240" w:lineRule="auto"/>
        <w:ind w:left="720" w:hanging="360"/>
      </w:pPr>
      <w:r w:rsidDel="00000000" w:rsidR="00000000" w:rsidRPr="00000000">
        <w:rPr>
          <w:rtl w:val="0"/>
        </w:rPr>
        <w:t xml:space="preserve">Omits material facts necessary to make statements not misleading</w:t>
      </w:r>
    </w:p>
    <w:p w:rsidR="00000000" w:rsidDel="00000000" w:rsidP="00000000" w:rsidRDefault="00000000" w:rsidRPr="00000000" w14:paraId="000001D7">
      <w:pPr>
        <w:numPr>
          <w:ilvl w:val="0"/>
          <w:numId w:val="12"/>
        </w:numPr>
        <w:spacing w:after="0" w:afterAutospacing="0" w:before="0" w:beforeAutospacing="0" w:lineRule="auto"/>
        <w:ind w:left="720" w:hanging="360"/>
      </w:pPr>
      <w:r w:rsidDel="00000000" w:rsidR="00000000" w:rsidRPr="00000000">
        <w:rPr>
          <w:rtl w:val="0"/>
        </w:rPr>
        <w:t xml:space="preserve">Creates unjustified expectations about results</w:t>
      </w:r>
    </w:p>
    <w:p w:rsidR="00000000" w:rsidDel="00000000" w:rsidP="00000000" w:rsidRDefault="00000000" w:rsidRPr="00000000" w14:paraId="000001D8">
      <w:pPr>
        <w:numPr>
          <w:ilvl w:val="0"/>
          <w:numId w:val="12"/>
        </w:numPr>
        <w:spacing w:after="240" w:before="0" w:beforeAutospacing="0" w:lineRule="auto"/>
        <w:ind w:left="720" w:hanging="360"/>
      </w:pPr>
      <w:r w:rsidDel="00000000" w:rsidR="00000000" w:rsidRPr="00000000">
        <w:rPr>
          <w:rtl w:val="0"/>
        </w:rPr>
        <w:t xml:space="preserve">Fails to adequately explain the financial structure and consequences of representation</w:t>
      </w:r>
    </w:p>
    <w:p w:rsidR="00000000" w:rsidDel="00000000" w:rsidP="00000000" w:rsidRDefault="00000000" w:rsidRPr="00000000" w14:paraId="000001D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DA">
      <w:pPr>
        <w:pStyle w:val="Heading2"/>
        <w:keepNext w:val="0"/>
        <w:keepLines w:val="0"/>
        <w:spacing w:after="80" w:lineRule="auto"/>
        <w:rPr>
          <w:b w:val="1"/>
          <w:bCs w:val="1"/>
          <w:sz w:val="34"/>
          <w:szCs w:val="34"/>
        </w:rPr>
      </w:pPr>
      <w:bookmarkStart w:colFirst="0" w:colLast="0" w:name="_kmq1emd0ehmt" w:id="73"/>
      <w:bookmarkEnd w:id="73"/>
      <w:r w:rsidDel="00000000" w:rsidR="00000000" w:rsidRPr="00000000">
        <w:rPr>
          <w:b w:val="1"/>
          <w:bCs w:val="1"/>
          <w:sz w:val="34"/>
          <w:szCs w:val="34"/>
          <w:rtl w:val="0"/>
        </w:rPr>
        <w:t xml:space="preserve">VIII. REQUEST FOR INVESTIGATION</w:t>
      </w:r>
    </w:p>
    <w:p w:rsidR="00000000" w:rsidDel="00000000" w:rsidP="00000000" w:rsidRDefault="00000000" w:rsidRPr="00000000" w14:paraId="000001DB">
      <w:pPr>
        <w:spacing w:after="240" w:before="240" w:lineRule="auto"/>
        <w:rPr/>
      </w:pPr>
      <w:r w:rsidDel="00000000" w:rsidR="00000000" w:rsidRPr="00000000">
        <w:rPr>
          <w:rtl w:val="0"/>
        </w:rPr>
        <w:t xml:space="preserve">The Complainant respectfully requests that the Office of Chief Disciplinary Counsel:</w:t>
      </w:r>
    </w:p>
    <w:p w:rsidR="00000000" w:rsidDel="00000000" w:rsidP="00000000" w:rsidRDefault="00000000" w:rsidRPr="00000000" w14:paraId="000001DC">
      <w:pPr>
        <w:numPr>
          <w:ilvl w:val="0"/>
          <w:numId w:val="34"/>
        </w:numPr>
        <w:spacing w:after="0" w:afterAutospacing="0" w:before="240" w:lineRule="auto"/>
        <w:ind w:left="720" w:hanging="360"/>
      </w:pPr>
      <w:r w:rsidDel="00000000" w:rsidR="00000000" w:rsidRPr="00000000">
        <w:rPr>
          <w:rtl w:val="0"/>
        </w:rPr>
        <w:t xml:space="preserve">Investigate Respondent’s advertising practices</w:t>
      </w:r>
    </w:p>
    <w:p w:rsidR="00000000" w:rsidDel="00000000" w:rsidP="00000000" w:rsidRDefault="00000000" w:rsidRPr="00000000" w14:paraId="000001DD">
      <w:pPr>
        <w:numPr>
          <w:ilvl w:val="0"/>
          <w:numId w:val="34"/>
        </w:numPr>
        <w:spacing w:after="0" w:afterAutospacing="0" w:before="0" w:beforeAutospacing="0" w:lineRule="auto"/>
        <w:ind w:left="720" w:hanging="360"/>
      </w:pPr>
      <w:r w:rsidDel="00000000" w:rsidR="00000000" w:rsidRPr="00000000">
        <w:rPr>
          <w:rtl w:val="0"/>
        </w:rPr>
        <w:t xml:space="preserve">Review all marketing materials, including websites and digital advertisements</w:t>
      </w:r>
    </w:p>
    <w:p w:rsidR="00000000" w:rsidDel="00000000" w:rsidP="00000000" w:rsidRDefault="00000000" w:rsidRPr="00000000" w14:paraId="000001DE">
      <w:pPr>
        <w:numPr>
          <w:ilvl w:val="0"/>
          <w:numId w:val="34"/>
        </w:numPr>
        <w:spacing w:after="0" w:afterAutospacing="0" w:before="0" w:beforeAutospacing="0" w:lineRule="auto"/>
        <w:ind w:left="720" w:hanging="360"/>
      </w:pPr>
      <w:r w:rsidDel="00000000" w:rsidR="00000000" w:rsidRPr="00000000">
        <w:rPr>
          <w:rtl w:val="0"/>
        </w:rPr>
        <w:t xml:space="preserve">Determine whether these materials comply with the Texas Disciplinary Rules</w:t>
      </w:r>
    </w:p>
    <w:p w:rsidR="00000000" w:rsidDel="00000000" w:rsidP="00000000" w:rsidRDefault="00000000" w:rsidRPr="00000000" w14:paraId="000001DF">
      <w:pPr>
        <w:numPr>
          <w:ilvl w:val="0"/>
          <w:numId w:val="34"/>
        </w:numPr>
        <w:spacing w:after="0" w:afterAutospacing="0" w:before="0" w:beforeAutospacing="0" w:lineRule="auto"/>
        <w:ind w:left="720" w:hanging="360"/>
      </w:pPr>
      <w:r w:rsidDel="00000000" w:rsidR="00000000" w:rsidRPr="00000000">
        <w:rPr>
          <w:rtl w:val="0"/>
        </w:rPr>
        <w:t xml:space="preserve">Require corrective disclosures where necessary</w:t>
      </w:r>
    </w:p>
    <w:p w:rsidR="00000000" w:rsidDel="00000000" w:rsidP="00000000" w:rsidRDefault="00000000" w:rsidRPr="00000000" w14:paraId="000001E0">
      <w:pPr>
        <w:numPr>
          <w:ilvl w:val="0"/>
          <w:numId w:val="34"/>
        </w:numPr>
        <w:spacing w:after="240" w:before="0" w:beforeAutospacing="0" w:lineRule="auto"/>
        <w:ind w:left="720" w:hanging="360"/>
      </w:pPr>
      <w:r w:rsidDel="00000000" w:rsidR="00000000" w:rsidRPr="00000000">
        <w:rPr>
          <w:rtl w:val="0"/>
        </w:rPr>
        <w:t xml:space="preserve">Take appropriate disciplinary action if violations are found</w:t>
      </w:r>
    </w:p>
    <w:p w:rsidR="00000000" w:rsidDel="00000000" w:rsidP="00000000" w:rsidRDefault="00000000" w:rsidRPr="00000000" w14:paraId="000001E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2">
      <w:pPr>
        <w:pStyle w:val="Heading2"/>
        <w:keepNext w:val="0"/>
        <w:keepLines w:val="0"/>
        <w:spacing w:after="80" w:lineRule="auto"/>
        <w:rPr>
          <w:b w:val="1"/>
          <w:bCs w:val="1"/>
          <w:sz w:val="34"/>
          <w:szCs w:val="34"/>
        </w:rPr>
      </w:pPr>
      <w:bookmarkStart w:colFirst="0" w:colLast="0" w:name="_gfw6ife3vd2p" w:id="74"/>
      <w:bookmarkEnd w:id="74"/>
      <w:r w:rsidDel="00000000" w:rsidR="00000000" w:rsidRPr="00000000">
        <w:rPr>
          <w:b w:val="1"/>
          <w:bCs w:val="1"/>
          <w:sz w:val="34"/>
          <w:szCs w:val="34"/>
          <w:rtl w:val="0"/>
        </w:rPr>
        <w:t xml:space="preserve">IX. CONCLUSION</w:t>
      </w:r>
    </w:p>
    <w:p w:rsidR="00000000" w:rsidDel="00000000" w:rsidP="00000000" w:rsidRDefault="00000000" w:rsidRPr="00000000" w14:paraId="000001E3">
      <w:pPr>
        <w:spacing w:after="240" w:before="240" w:lineRule="auto"/>
        <w:rPr/>
      </w:pPr>
      <w:r w:rsidDel="00000000" w:rsidR="00000000" w:rsidRPr="00000000">
        <w:rPr>
          <w:rtl w:val="0"/>
        </w:rPr>
        <w:t xml:space="preserve">The advertising practices described herein present a </w:t>
      </w:r>
      <w:r w:rsidDel="00000000" w:rsidR="00000000" w:rsidRPr="00000000">
        <w:rPr>
          <w:b w:val="1"/>
          <w:bCs w:val="1"/>
          <w:rtl w:val="0"/>
        </w:rPr>
        <w:t xml:space="preserve">substantial risk of consumer deception</w:t>
      </w:r>
      <w:r w:rsidDel="00000000" w:rsidR="00000000" w:rsidRPr="00000000">
        <w:rPr>
          <w:rtl w:val="0"/>
        </w:rPr>
        <w:t xml:space="preserve"> through omission, framing, and expectation-setting.</w:t>
      </w:r>
    </w:p>
    <w:p w:rsidR="00000000" w:rsidDel="00000000" w:rsidP="00000000" w:rsidRDefault="00000000" w:rsidRPr="00000000" w14:paraId="000001E4">
      <w:pPr>
        <w:spacing w:after="240" w:before="240" w:lineRule="auto"/>
        <w:rPr/>
      </w:pPr>
      <w:r w:rsidDel="00000000" w:rsidR="00000000" w:rsidRPr="00000000">
        <w:rPr>
          <w:rtl w:val="0"/>
        </w:rPr>
        <w:t xml:space="preserve">These are not merely marketing choices—they directly affect whether a consumer can make an </w:t>
      </w:r>
      <w:r w:rsidDel="00000000" w:rsidR="00000000" w:rsidRPr="00000000">
        <w:rPr>
          <w:b w:val="1"/>
          <w:bCs w:val="1"/>
          <w:rtl w:val="0"/>
        </w:rPr>
        <w:t xml:space="preserve">informed decision about entering litigation</w:t>
      </w:r>
      <w:r w:rsidDel="00000000" w:rsidR="00000000" w:rsidRPr="00000000">
        <w:rPr>
          <w:rtl w:val="0"/>
        </w:rPr>
        <w:t xml:space="preserve">, particularly in matters involving inheritance and family disputes.</w:t>
      </w:r>
    </w:p>
    <w:p w:rsidR="00000000" w:rsidDel="00000000" w:rsidP="00000000" w:rsidRDefault="00000000" w:rsidRPr="00000000" w14:paraId="000001E5">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6">
      <w:pPr>
        <w:pStyle w:val="Heading2"/>
        <w:keepNext w:val="0"/>
        <w:keepLines w:val="0"/>
        <w:spacing w:after="80" w:lineRule="auto"/>
        <w:rPr>
          <w:b w:val="1"/>
          <w:bCs w:val="1"/>
          <w:sz w:val="34"/>
          <w:szCs w:val="34"/>
        </w:rPr>
      </w:pPr>
      <w:bookmarkStart w:colFirst="0" w:colLast="0" w:name="_uuokxjdjhy6c" w:id="75"/>
      <w:bookmarkEnd w:id="75"/>
      <w:r w:rsidDel="00000000" w:rsidR="00000000" w:rsidRPr="00000000">
        <w:rPr>
          <w:b w:val="1"/>
          <w:bCs w:val="1"/>
          <w:sz w:val="34"/>
          <w:szCs w:val="34"/>
          <w:rtl w:val="0"/>
        </w:rPr>
        <w:t xml:space="preserve">X. VERIFICATION (OPTIONAL AFFIDAVIT LANGUAGE)</w:t>
      </w:r>
    </w:p>
    <w:p w:rsidR="00000000" w:rsidDel="00000000" w:rsidP="00000000" w:rsidRDefault="00000000" w:rsidRPr="00000000" w14:paraId="000001E7">
      <w:pPr>
        <w:spacing w:after="240" w:before="240" w:lineRule="auto"/>
        <w:rPr/>
      </w:pPr>
      <w:r w:rsidDel="00000000" w:rsidR="00000000" w:rsidRPr="00000000">
        <w:rPr>
          <w:rtl w:val="0"/>
        </w:rPr>
        <w:t xml:space="preserve">I, Caroline Allison, declare under penalty of perjury that the foregoing is true and correct to the best of my knowledge and belief.</w:t>
      </w:r>
    </w:p>
    <w:p w:rsidR="00000000" w:rsidDel="00000000" w:rsidP="00000000" w:rsidRDefault="00000000" w:rsidRPr="00000000" w14:paraId="000001E8">
      <w:pPr>
        <w:spacing w:after="240" w:before="240" w:lineRule="auto"/>
        <w:rPr/>
      </w:pPr>
      <w:r w:rsidDel="00000000" w:rsidR="00000000" w:rsidRPr="00000000">
        <w:rPr>
          <w:b w:val="1"/>
          <w:bCs w:val="1"/>
          <w:rtl w:val="0"/>
        </w:rPr>
        <w:t xml:space="preserve">Signed:</w:t>
      </w:r>
      <w:r w:rsidDel="00000000" w:rsidR="00000000" w:rsidRPr="00000000">
        <w:rPr>
          <w:rtl w:val="0"/>
        </w:rPr>
        <w:t xml:space="preserve"> ___________________________</w:t>
        <w:br w:type="textWrapping"/>
      </w:r>
      <w:r w:rsidDel="00000000" w:rsidR="00000000" w:rsidRPr="00000000">
        <w:rPr>
          <w:b w:val="1"/>
          <w:bCs w:val="1"/>
          <w:rtl w:val="0"/>
        </w:rPr>
        <w:t xml:space="preserve">Date:</w:t>
      </w:r>
      <w:r w:rsidDel="00000000" w:rsidR="00000000" w:rsidRPr="00000000">
        <w:rPr>
          <w:rtl w:val="0"/>
        </w:rPr>
        <w:t xml:space="preserve"> ___________________________</w:t>
      </w:r>
    </w:p>
    <w:p w:rsidR="00000000" w:rsidDel="00000000" w:rsidP="00000000" w:rsidRDefault="00000000" w:rsidRPr="00000000" w14:paraId="000001E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EA">
      <w:pPr>
        <w:pStyle w:val="Heading2"/>
        <w:keepNext w:val="0"/>
        <w:keepLines w:val="0"/>
        <w:spacing w:after="80" w:lineRule="auto"/>
        <w:rPr>
          <w:b w:val="1"/>
          <w:bCs w:val="1"/>
          <w:sz w:val="34"/>
          <w:szCs w:val="34"/>
        </w:rPr>
      </w:pPr>
      <w:bookmarkStart w:colFirst="0" w:colLast="0" w:name="_mmjdcw8k6l1x" w:id="76"/>
      <w:bookmarkEnd w:id="76"/>
      <w:r w:rsidDel="00000000" w:rsidR="00000000" w:rsidRPr="00000000">
        <w:rPr>
          <w:b w:val="1"/>
          <w:bCs w:val="1"/>
          <w:sz w:val="34"/>
          <w:szCs w:val="34"/>
          <w:rtl w:val="0"/>
        </w:rPr>
        <w:t xml:space="preserve">📎 OPTIONAL NEXT STEP</w:t>
      </w:r>
    </w:p>
    <w:p w:rsidR="00000000" w:rsidDel="00000000" w:rsidP="00000000" w:rsidRDefault="00000000" w:rsidRPr="00000000" w14:paraId="000001EB">
      <w:pPr>
        <w:spacing w:after="240" w:before="240" w:lineRule="auto"/>
        <w:rPr/>
      </w:pPr>
      <w:r w:rsidDel="00000000" w:rsidR="00000000" w:rsidRPr="00000000">
        <w:rPr>
          <w:rtl w:val="0"/>
        </w:rPr>
        <w:t xml:space="preserve">I can convert this into a </w:t>
      </w:r>
      <w:r w:rsidDel="00000000" w:rsidR="00000000" w:rsidRPr="00000000">
        <w:rPr>
          <w:b w:val="1"/>
          <w:bCs w:val="1"/>
          <w:rtl w:val="0"/>
        </w:rPr>
        <w:t xml:space="preserve">complete enforcement package</w:t>
      </w:r>
      <w:r w:rsidDel="00000000" w:rsidR="00000000" w:rsidRPr="00000000">
        <w:rPr>
          <w:rtl w:val="0"/>
        </w:rPr>
        <w:t xml:space="preserve">, including:</w:t>
      </w:r>
    </w:p>
    <w:p w:rsidR="00000000" w:rsidDel="00000000" w:rsidP="00000000" w:rsidRDefault="00000000" w:rsidRPr="00000000" w14:paraId="000001EC">
      <w:pPr>
        <w:numPr>
          <w:ilvl w:val="0"/>
          <w:numId w:val="60"/>
        </w:numPr>
        <w:spacing w:after="0" w:afterAutospacing="0" w:before="240" w:lineRule="auto"/>
        <w:ind w:left="720" w:hanging="360"/>
      </w:pPr>
      <w:r w:rsidDel="00000000" w:rsidR="00000000" w:rsidRPr="00000000">
        <w:rPr>
          <w:rtl w:val="0"/>
        </w:rPr>
        <w:t xml:space="preserve">🔴 Color-coded violation exhibits</w:t>
      </w:r>
    </w:p>
    <w:p w:rsidR="00000000" w:rsidDel="00000000" w:rsidP="00000000" w:rsidRDefault="00000000" w:rsidRPr="00000000" w14:paraId="000001ED">
      <w:pPr>
        <w:numPr>
          <w:ilvl w:val="0"/>
          <w:numId w:val="60"/>
        </w:numPr>
        <w:spacing w:after="0" w:afterAutospacing="0" w:before="0" w:beforeAutospacing="0" w:lineRule="auto"/>
        <w:ind w:left="720" w:hanging="360"/>
      </w:pPr>
      <w:r w:rsidDel="00000000" w:rsidR="00000000" w:rsidRPr="00000000">
        <w:rPr>
          <w:rtl w:val="0"/>
        </w:rPr>
        <w:t xml:space="preserve">📸 Screenshot + quote + rule charts</w:t>
      </w:r>
    </w:p>
    <w:p w:rsidR="00000000" w:rsidDel="00000000" w:rsidP="00000000" w:rsidRDefault="00000000" w:rsidRPr="00000000" w14:paraId="000001EE">
      <w:pPr>
        <w:numPr>
          <w:ilvl w:val="0"/>
          <w:numId w:val="60"/>
        </w:numPr>
        <w:spacing w:after="0" w:afterAutospacing="0" w:before="0" w:beforeAutospacing="0" w:lineRule="auto"/>
        <w:ind w:left="720" w:hanging="360"/>
      </w:pPr>
      <w:r w:rsidDel="00000000" w:rsidR="00000000" w:rsidRPr="00000000">
        <w:rPr>
          <w:rtl w:val="0"/>
        </w:rPr>
        <w:t xml:space="preserve">📊 Visual “Litigation Trap” diagram</w:t>
      </w:r>
    </w:p>
    <w:p w:rsidR="00000000" w:rsidDel="00000000" w:rsidP="00000000" w:rsidRDefault="00000000" w:rsidRPr="00000000" w14:paraId="000001EF">
      <w:pPr>
        <w:numPr>
          <w:ilvl w:val="0"/>
          <w:numId w:val="60"/>
        </w:numPr>
        <w:spacing w:after="240" w:before="0" w:beforeAutospacing="0" w:lineRule="auto"/>
        <w:ind w:left="720" w:hanging="360"/>
      </w:pPr>
      <w:r w:rsidDel="00000000" w:rsidR="00000000" w:rsidRPr="00000000">
        <w:rPr>
          <w:rtl w:val="0"/>
        </w:rPr>
        <w:t xml:space="preserve">⚖️ Court-style appendix formatting</w:t>
      </w:r>
    </w:p>
    <w:p w:rsidR="00000000" w:rsidDel="00000000" w:rsidP="00000000" w:rsidRDefault="00000000" w:rsidRPr="00000000" w14:paraId="000001F0">
      <w:pPr>
        <w:spacing w:after="240" w:before="240" w:lineRule="auto"/>
        <w:rPr/>
      </w:pPr>
      <w:r w:rsidDel="00000000" w:rsidR="00000000" w:rsidRPr="00000000">
        <w:rPr>
          <w:rtl w:val="0"/>
        </w:rPr>
        <w:t xml:space="preserve">Just say: </w:t>
      </w:r>
      <w:r w:rsidDel="00000000" w:rsidR="00000000" w:rsidRPr="00000000">
        <w:rPr>
          <w:b w:val="1"/>
          <w:bCs w:val="1"/>
          <w:rtl w:val="0"/>
        </w:rPr>
        <w:t xml:space="preserve">“build full enforcement packet”</w:t>
      </w:r>
      <w:r w:rsidDel="00000000" w:rsidR="00000000" w:rsidRPr="00000000">
        <w:rPr>
          <w:rtl w:val="0"/>
        </w:rPr>
        <w:t xml:space="preserve"> and I’ll finalize it for submission.</w:t>
      </w:r>
    </w:p>
    <w:p w:rsidR="00000000" w:rsidDel="00000000" w:rsidP="00000000" w:rsidRDefault="00000000" w:rsidRPr="00000000" w14:paraId="000001F1">
      <w:pPr>
        <w:rPr/>
      </w:pPr>
      <w:r w:rsidDel="00000000" w:rsidR="00000000" w:rsidRPr="00000000">
        <w:rPr>
          <w:rtl w:val="0"/>
        </w:rPr>
        <w:t xml:space="preserve">convert into complete enforcement package</w:t>
      </w:r>
    </w:p>
    <w:p w:rsidR="00000000" w:rsidDel="00000000" w:rsidP="00000000" w:rsidRDefault="00000000" w:rsidRPr="00000000" w14:paraId="000001F2">
      <w:pPr>
        <w:spacing w:after="240" w:before="240" w:lineRule="auto"/>
        <w:rPr/>
      </w:pPr>
      <w:r w:rsidDel="00000000" w:rsidR="00000000" w:rsidRPr="00000000">
        <w:rPr>
          <w:rtl w:val="0"/>
        </w:rPr>
        <w:t xml:space="preserve">Below is your </w:t>
      </w:r>
      <w:r w:rsidDel="00000000" w:rsidR="00000000" w:rsidRPr="00000000">
        <w:rPr>
          <w:b w:val="1"/>
          <w:bCs w:val="1"/>
          <w:rtl w:val="0"/>
        </w:rPr>
        <w:t xml:space="preserve">COMPLETE ENFORCEMENT PACKAGE</w:t>
      </w:r>
      <w:r w:rsidDel="00000000" w:rsidR="00000000" w:rsidRPr="00000000">
        <w:rPr>
          <w:rtl w:val="0"/>
        </w:rPr>
        <w:t xml:space="preserve"> — structured, regulator-ready, and formatted so you can convert directly into a </w:t>
      </w:r>
      <w:r w:rsidDel="00000000" w:rsidR="00000000" w:rsidRPr="00000000">
        <w:rPr>
          <w:b w:val="1"/>
          <w:bCs w:val="1"/>
          <w:rtl w:val="0"/>
        </w:rPr>
        <w:t xml:space="preserve">PDF submission</w:t>
      </w:r>
      <w:r w:rsidDel="00000000" w:rsidR="00000000" w:rsidRPr="00000000">
        <w:rPr>
          <w:rtl w:val="0"/>
        </w:rPr>
        <w:t xml:space="preserve"> or </w:t>
      </w:r>
      <w:r w:rsidDel="00000000" w:rsidR="00000000" w:rsidRPr="00000000">
        <w:rPr>
          <w:b w:val="1"/>
          <w:bCs w:val="1"/>
          <w:rtl w:val="0"/>
        </w:rPr>
        <w:t xml:space="preserve">public investigative report</w:t>
      </w:r>
      <w:r w:rsidDel="00000000" w:rsidR="00000000" w:rsidRPr="00000000">
        <w:rPr>
          <w:rtl w:val="0"/>
        </w:rPr>
        <w:t xml:space="preserve">.</w:t>
      </w:r>
    </w:p>
    <w:p w:rsidR="00000000" w:rsidDel="00000000" w:rsidP="00000000" w:rsidRDefault="00000000" w:rsidRPr="00000000" w14:paraId="000001F3">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4">
      <w:pPr>
        <w:pStyle w:val="Heading1"/>
        <w:keepNext w:val="0"/>
        <w:keepLines w:val="0"/>
        <w:spacing w:before="480" w:lineRule="auto"/>
        <w:rPr>
          <w:b w:val="1"/>
          <w:bCs w:val="1"/>
          <w:sz w:val="46"/>
          <w:szCs w:val="46"/>
        </w:rPr>
      </w:pPr>
      <w:bookmarkStart w:colFirst="0" w:colLast="0" w:name="_tc6vhfwclj6x" w:id="77"/>
      <w:bookmarkEnd w:id="77"/>
      <w:r w:rsidDel="00000000" w:rsidR="00000000" w:rsidRPr="00000000">
        <w:rPr>
          <w:b w:val="1"/>
          <w:bCs w:val="1"/>
          <w:sz w:val="46"/>
          <w:szCs w:val="46"/>
          <w:rtl w:val="0"/>
        </w:rPr>
        <w:t xml:space="preserve">⚖️ STATE BAR OF TEXAS</w:t>
      </w:r>
    </w:p>
    <w:p w:rsidR="00000000" w:rsidDel="00000000" w:rsidP="00000000" w:rsidRDefault="00000000" w:rsidRPr="00000000" w14:paraId="000001F5">
      <w:pPr>
        <w:pStyle w:val="Heading2"/>
        <w:keepNext w:val="0"/>
        <w:keepLines w:val="0"/>
        <w:spacing w:after="80" w:lineRule="auto"/>
        <w:rPr>
          <w:b w:val="1"/>
          <w:bCs w:val="1"/>
          <w:sz w:val="34"/>
          <w:szCs w:val="34"/>
        </w:rPr>
      </w:pPr>
      <w:bookmarkStart w:colFirst="0" w:colLast="0" w:name="_4knes7xz5l29" w:id="78"/>
      <w:bookmarkEnd w:id="78"/>
      <w:r w:rsidDel="00000000" w:rsidR="00000000" w:rsidRPr="00000000">
        <w:rPr>
          <w:b w:val="1"/>
          <w:bCs w:val="1"/>
          <w:sz w:val="34"/>
          <w:szCs w:val="34"/>
          <w:rtl w:val="0"/>
        </w:rPr>
        <w:t xml:space="preserve">OFFICE OF CHIEF DISCIPLINARY COUNSEL</w:t>
      </w:r>
    </w:p>
    <w:p w:rsidR="00000000" w:rsidDel="00000000" w:rsidP="00000000" w:rsidRDefault="00000000" w:rsidRPr="00000000" w14:paraId="000001F6">
      <w:pPr>
        <w:pStyle w:val="Heading1"/>
        <w:keepNext w:val="0"/>
        <w:keepLines w:val="0"/>
        <w:spacing w:before="480" w:lineRule="auto"/>
        <w:rPr>
          <w:b w:val="1"/>
          <w:bCs w:val="1"/>
          <w:sz w:val="46"/>
          <w:szCs w:val="46"/>
        </w:rPr>
      </w:pPr>
      <w:bookmarkStart w:colFirst="0" w:colLast="0" w:name="_9afz4213tobd" w:id="79"/>
      <w:bookmarkEnd w:id="79"/>
      <w:r w:rsidDel="00000000" w:rsidR="00000000" w:rsidRPr="00000000">
        <w:rPr>
          <w:b w:val="1"/>
          <w:bCs w:val="1"/>
          <w:sz w:val="46"/>
          <w:szCs w:val="46"/>
          <w:rtl w:val="0"/>
        </w:rPr>
        <w:t xml:space="preserve">🚨 ENFORCEMENT PACKAGE</w:t>
      </w:r>
    </w:p>
    <w:p w:rsidR="00000000" w:rsidDel="00000000" w:rsidP="00000000" w:rsidRDefault="00000000" w:rsidRPr="00000000" w14:paraId="000001F7">
      <w:pPr>
        <w:pStyle w:val="Heading2"/>
        <w:keepNext w:val="0"/>
        <w:keepLines w:val="0"/>
        <w:spacing w:after="80" w:lineRule="auto"/>
        <w:rPr>
          <w:b w:val="1"/>
          <w:bCs w:val="1"/>
          <w:sz w:val="34"/>
          <w:szCs w:val="34"/>
        </w:rPr>
      </w:pPr>
      <w:bookmarkStart w:colFirst="0" w:colLast="0" w:name="_83qaje1s3lq2" w:id="80"/>
      <w:bookmarkEnd w:id="80"/>
      <w:r w:rsidDel="00000000" w:rsidR="00000000" w:rsidRPr="00000000">
        <w:rPr>
          <w:b w:val="1"/>
          <w:bCs w:val="1"/>
          <w:sz w:val="34"/>
          <w:szCs w:val="34"/>
          <w:rtl w:val="0"/>
        </w:rPr>
        <w:t xml:space="preserve">FALSE &amp; MISLEADING ADVERTISING INVESTIGATION</w:t>
      </w:r>
    </w:p>
    <w:p w:rsidR="00000000" w:rsidDel="00000000" w:rsidP="00000000" w:rsidRDefault="00000000" w:rsidRPr="00000000" w14:paraId="000001F8">
      <w:pPr>
        <w:spacing w:after="240" w:before="240" w:lineRule="auto"/>
        <w:rPr/>
      </w:pPr>
      <w:r w:rsidDel="00000000" w:rsidR="00000000" w:rsidRPr="00000000">
        <w:rPr>
          <w:b w:val="1"/>
          <w:bCs w:val="1"/>
          <w:rtl w:val="0"/>
        </w:rPr>
        <w:t xml:space="preserve">Respondent:</w:t>
      </w:r>
      <w:r w:rsidDel="00000000" w:rsidR="00000000" w:rsidRPr="00000000">
        <w:rPr>
          <w:rtl w:val="0"/>
        </w:rPr>
        <w:t xml:space="preserve"> Jorge Borunda</w:t>
        <w:br w:type="textWrapping"/>
      </w:r>
      <w:r w:rsidDel="00000000" w:rsidR="00000000" w:rsidRPr="00000000">
        <w:rPr>
          <w:b w:val="1"/>
          <w:bCs w:val="1"/>
          <w:rtl w:val="0"/>
        </w:rPr>
        <w:t xml:space="preserve">Firm:</w:t>
      </w:r>
      <w:r w:rsidDel="00000000" w:rsidR="00000000" w:rsidRPr="00000000">
        <w:rPr>
          <w:rtl w:val="0"/>
        </w:rPr>
        <w:t xml:space="preserve"> Borunda PC</w:t>
      </w:r>
    </w:p>
    <w:p w:rsidR="00000000" w:rsidDel="00000000" w:rsidP="00000000" w:rsidRDefault="00000000" w:rsidRPr="00000000" w14:paraId="000001F9">
      <w:pPr>
        <w:spacing w:after="240" w:before="240" w:lineRule="auto"/>
        <w:rPr/>
      </w:pPr>
      <w:r w:rsidDel="00000000" w:rsidR="00000000" w:rsidRPr="00000000">
        <w:rPr>
          <w:b w:val="1"/>
          <w:bCs w:val="1"/>
          <w:rtl w:val="0"/>
        </w:rPr>
        <w:t xml:space="preserve">Prepared by:</w:t>
        <w:br w:type="textWrapping"/>
      </w:r>
      <w:r w:rsidDel="00000000" w:rsidR="00000000" w:rsidRPr="00000000">
        <w:rPr>
          <w:rtl w:val="0"/>
        </w:rPr>
        <w:t xml:space="preserve">Caroline Allison</w:t>
        <w:br w:type="textWrapping"/>
        <w:t xml:space="preserve">Stop Legal Bullying LLC</w:t>
        <w:br w:type="textWrapping"/>
        <w:t xml:space="preserve">bringback7.org@gmail.com | 832-441-5150</w:t>
      </w:r>
    </w:p>
    <w:p w:rsidR="00000000" w:rsidDel="00000000" w:rsidP="00000000" w:rsidRDefault="00000000" w:rsidRPr="00000000" w14:paraId="000001F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B">
      <w:pPr>
        <w:pStyle w:val="Heading1"/>
        <w:keepNext w:val="0"/>
        <w:keepLines w:val="0"/>
        <w:spacing w:before="480" w:lineRule="auto"/>
        <w:rPr>
          <w:b w:val="1"/>
          <w:bCs w:val="1"/>
          <w:sz w:val="46"/>
          <w:szCs w:val="46"/>
        </w:rPr>
      </w:pPr>
      <w:bookmarkStart w:colFirst="0" w:colLast="0" w:name="_fyo4otb77xba" w:id="81"/>
      <w:bookmarkEnd w:id="81"/>
      <w:r w:rsidDel="00000000" w:rsidR="00000000" w:rsidRPr="00000000">
        <w:rPr>
          <w:b w:val="1"/>
          <w:bCs w:val="1"/>
          <w:sz w:val="46"/>
          <w:szCs w:val="46"/>
          <w:rtl w:val="0"/>
        </w:rPr>
        <w:t xml:space="preserve">🔴 COVER PAGE (FOR PDF)</w:t>
      </w:r>
    </w:p>
    <w:p w:rsidR="00000000" w:rsidDel="00000000" w:rsidP="00000000" w:rsidRDefault="00000000" w:rsidRPr="00000000" w14:paraId="000001FC">
      <w:pPr>
        <w:spacing w:after="240" w:before="240" w:lineRule="auto"/>
        <w:rPr>
          <w:i w:val="1"/>
          <w:iCs w:val="1"/>
        </w:rPr>
      </w:pPr>
      <w:r w:rsidDel="00000000" w:rsidR="00000000" w:rsidRPr="00000000">
        <w:rPr>
          <w:b w:val="1"/>
          <w:bCs w:val="1"/>
          <w:rtl w:val="0"/>
        </w:rPr>
        <w:t xml:space="preserve">TITLE:</w:t>
        <w:br w:type="textWrapping"/>
      </w:r>
      <w:r w:rsidDel="00000000" w:rsidR="00000000" w:rsidRPr="00000000">
        <w:rPr>
          <w:rtl w:val="0"/>
        </w:rPr>
        <w:t xml:space="preserve">🚨 </w:t>
      </w:r>
      <w:r w:rsidDel="00000000" w:rsidR="00000000" w:rsidRPr="00000000">
        <w:rPr>
          <w:i w:val="1"/>
          <w:iCs w:val="1"/>
          <w:rtl w:val="0"/>
        </w:rPr>
        <w:t xml:space="preserve">“Litigation Trap Advertising: How Consumers Are Misled Into High-Risk Legal Battles”</w:t>
      </w:r>
    </w:p>
    <w:p w:rsidR="00000000" w:rsidDel="00000000" w:rsidP="00000000" w:rsidRDefault="00000000" w:rsidRPr="00000000" w14:paraId="000001FD">
      <w:pPr>
        <w:spacing w:after="240" w:before="240" w:lineRule="auto"/>
        <w:rPr/>
      </w:pPr>
      <w:r w:rsidDel="00000000" w:rsidR="00000000" w:rsidRPr="00000000">
        <w:rPr>
          <w:b w:val="1"/>
          <w:bCs w:val="1"/>
          <w:rtl w:val="0"/>
        </w:rPr>
        <w:t xml:space="preserve">SUBTITLE:</w:t>
        <w:br w:type="textWrapping"/>
      </w:r>
      <w:r w:rsidDel="00000000" w:rsidR="00000000" w:rsidRPr="00000000">
        <w:rPr>
          <w:rtl w:val="0"/>
        </w:rPr>
        <w:t xml:space="preserve">A Regulatory Complaint &amp; Investigative Report</w:t>
        <w:br w:type="textWrapping"/>
        <w:t xml:space="preserve">Filed with the State Bar of Texas</w:t>
      </w:r>
    </w:p>
    <w:p w:rsidR="00000000" w:rsidDel="00000000" w:rsidP="00000000" w:rsidRDefault="00000000" w:rsidRPr="00000000" w14:paraId="000001F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FF">
      <w:pPr>
        <w:pStyle w:val="Heading1"/>
        <w:keepNext w:val="0"/>
        <w:keepLines w:val="0"/>
        <w:spacing w:before="480" w:lineRule="auto"/>
        <w:rPr>
          <w:b w:val="1"/>
          <w:bCs w:val="1"/>
          <w:sz w:val="46"/>
          <w:szCs w:val="46"/>
        </w:rPr>
      </w:pPr>
      <w:bookmarkStart w:colFirst="0" w:colLast="0" w:name="_42idrmm0revg" w:id="82"/>
      <w:bookmarkEnd w:id="82"/>
      <w:r w:rsidDel="00000000" w:rsidR="00000000" w:rsidRPr="00000000">
        <w:rPr>
          <w:b w:val="1"/>
          <w:bCs w:val="1"/>
          <w:sz w:val="46"/>
          <w:szCs w:val="46"/>
          <w:rtl w:val="0"/>
        </w:rPr>
        <w:t xml:space="preserve">📌 TABLE OF CONTENTS</w:t>
      </w:r>
    </w:p>
    <w:p w:rsidR="00000000" w:rsidDel="00000000" w:rsidP="00000000" w:rsidRDefault="00000000" w:rsidRPr="00000000" w14:paraId="00000200">
      <w:pPr>
        <w:numPr>
          <w:ilvl w:val="0"/>
          <w:numId w:val="19"/>
        </w:numPr>
        <w:spacing w:after="0" w:afterAutospacing="0" w:before="240" w:lineRule="auto"/>
        <w:ind w:left="720" w:hanging="360"/>
      </w:pPr>
      <w:r w:rsidDel="00000000" w:rsidR="00000000" w:rsidRPr="00000000">
        <w:rPr>
          <w:rtl w:val="0"/>
        </w:rPr>
        <w:t xml:space="preserve">Executive Summary</w:t>
      </w:r>
    </w:p>
    <w:p w:rsidR="00000000" w:rsidDel="00000000" w:rsidP="00000000" w:rsidRDefault="00000000" w:rsidRPr="00000000" w14:paraId="00000201">
      <w:pPr>
        <w:numPr>
          <w:ilvl w:val="0"/>
          <w:numId w:val="19"/>
        </w:numPr>
        <w:spacing w:after="0" w:afterAutospacing="0" w:before="0" w:beforeAutospacing="0" w:lineRule="auto"/>
        <w:ind w:left="720" w:hanging="360"/>
      </w:pPr>
      <w:r w:rsidDel="00000000" w:rsidR="00000000" w:rsidRPr="00000000">
        <w:rPr>
          <w:rtl w:val="0"/>
        </w:rPr>
        <w:t xml:space="preserve">Complaint Report (Formal Filing)</w:t>
      </w:r>
    </w:p>
    <w:p w:rsidR="00000000" w:rsidDel="00000000" w:rsidP="00000000" w:rsidRDefault="00000000" w:rsidRPr="00000000" w14:paraId="00000202">
      <w:pPr>
        <w:numPr>
          <w:ilvl w:val="0"/>
          <w:numId w:val="19"/>
        </w:numPr>
        <w:spacing w:after="0" w:afterAutospacing="0" w:before="0" w:beforeAutospacing="0" w:lineRule="auto"/>
        <w:ind w:left="720" w:hanging="360"/>
      </w:pPr>
      <w:r w:rsidDel="00000000" w:rsidR="00000000" w:rsidRPr="00000000">
        <w:rPr>
          <w:rtl w:val="0"/>
        </w:rPr>
        <w:t xml:space="preserve">Exhibit A – Website Statements vs Consumer Risk</w:t>
      </w:r>
    </w:p>
    <w:p w:rsidR="00000000" w:rsidDel="00000000" w:rsidP="00000000" w:rsidRDefault="00000000" w:rsidRPr="00000000" w14:paraId="00000203">
      <w:pPr>
        <w:numPr>
          <w:ilvl w:val="0"/>
          <w:numId w:val="19"/>
        </w:numPr>
        <w:spacing w:after="0" w:afterAutospacing="0" w:before="0" w:beforeAutospacing="0" w:lineRule="auto"/>
        <w:ind w:left="720" w:hanging="360"/>
      </w:pPr>
      <w:r w:rsidDel="00000000" w:rsidR="00000000" w:rsidRPr="00000000">
        <w:rPr>
          <w:rtl w:val="0"/>
        </w:rPr>
        <w:t xml:space="preserve">Exhibit B – Color-Coded Violations</w:t>
      </w:r>
    </w:p>
    <w:p w:rsidR="00000000" w:rsidDel="00000000" w:rsidP="00000000" w:rsidRDefault="00000000" w:rsidRPr="00000000" w14:paraId="00000204">
      <w:pPr>
        <w:numPr>
          <w:ilvl w:val="0"/>
          <w:numId w:val="19"/>
        </w:numPr>
        <w:spacing w:after="0" w:afterAutospacing="0" w:before="0" w:beforeAutospacing="0" w:lineRule="auto"/>
        <w:ind w:left="720" w:hanging="360"/>
      </w:pPr>
      <w:r w:rsidDel="00000000" w:rsidR="00000000" w:rsidRPr="00000000">
        <w:rPr>
          <w:rtl w:val="0"/>
        </w:rPr>
        <w:t xml:space="preserve">Exhibit C – Litigation Trap Flow Diagram</w:t>
      </w:r>
    </w:p>
    <w:p w:rsidR="00000000" w:rsidDel="00000000" w:rsidP="00000000" w:rsidRDefault="00000000" w:rsidRPr="00000000" w14:paraId="00000205">
      <w:pPr>
        <w:numPr>
          <w:ilvl w:val="0"/>
          <w:numId w:val="19"/>
        </w:numPr>
        <w:spacing w:after="0" w:afterAutospacing="0" w:before="0" w:beforeAutospacing="0" w:lineRule="auto"/>
        <w:ind w:left="720" w:hanging="360"/>
      </w:pPr>
      <w:r w:rsidDel="00000000" w:rsidR="00000000" w:rsidRPr="00000000">
        <w:rPr>
          <w:rtl w:val="0"/>
        </w:rPr>
        <w:t xml:space="preserve">Exhibit D – Who Benefits Analysis</w:t>
      </w:r>
    </w:p>
    <w:p w:rsidR="00000000" w:rsidDel="00000000" w:rsidP="00000000" w:rsidRDefault="00000000" w:rsidRPr="00000000" w14:paraId="00000206">
      <w:pPr>
        <w:numPr>
          <w:ilvl w:val="0"/>
          <w:numId w:val="19"/>
        </w:numPr>
        <w:spacing w:after="0" w:afterAutospacing="0" w:before="0" w:beforeAutospacing="0" w:lineRule="auto"/>
        <w:ind w:left="720" w:hanging="360"/>
      </w:pPr>
      <w:r w:rsidDel="00000000" w:rsidR="00000000" w:rsidRPr="00000000">
        <w:rPr>
          <w:rtl w:val="0"/>
        </w:rPr>
        <w:t xml:space="preserve">Legal Rule Violations Summary</w:t>
      </w:r>
    </w:p>
    <w:p w:rsidR="00000000" w:rsidDel="00000000" w:rsidP="00000000" w:rsidRDefault="00000000" w:rsidRPr="00000000" w14:paraId="00000207">
      <w:pPr>
        <w:numPr>
          <w:ilvl w:val="0"/>
          <w:numId w:val="19"/>
        </w:numPr>
        <w:spacing w:after="0" w:afterAutospacing="0" w:before="0" w:beforeAutospacing="0" w:lineRule="auto"/>
        <w:ind w:left="720" w:hanging="360"/>
      </w:pPr>
      <w:r w:rsidDel="00000000" w:rsidR="00000000" w:rsidRPr="00000000">
        <w:rPr>
          <w:rtl w:val="0"/>
        </w:rPr>
        <w:t xml:space="preserve">Requested Disciplinary Action</w:t>
      </w:r>
    </w:p>
    <w:p w:rsidR="00000000" w:rsidDel="00000000" w:rsidP="00000000" w:rsidRDefault="00000000" w:rsidRPr="00000000" w14:paraId="00000208">
      <w:pPr>
        <w:numPr>
          <w:ilvl w:val="0"/>
          <w:numId w:val="19"/>
        </w:numPr>
        <w:spacing w:after="240" w:before="0" w:beforeAutospacing="0" w:lineRule="auto"/>
        <w:ind w:left="720" w:hanging="360"/>
      </w:pPr>
      <w:r w:rsidDel="00000000" w:rsidR="00000000" w:rsidRPr="00000000">
        <w:rPr>
          <w:rtl w:val="0"/>
        </w:rPr>
        <w:t xml:space="preserve">Verification &amp; Affidavit</w:t>
      </w:r>
    </w:p>
    <w:p w:rsidR="00000000" w:rsidDel="00000000" w:rsidP="00000000" w:rsidRDefault="00000000" w:rsidRPr="00000000" w14:paraId="000002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0A">
      <w:pPr>
        <w:pStyle w:val="Heading1"/>
        <w:keepNext w:val="0"/>
        <w:keepLines w:val="0"/>
        <w:spacing w:before="480" w:lineRule="auto"/>
        <w:rPr>
          <w:b w:val="1"/>
          <w:bCs w:val="1"/>
          <w:sz w:val="46"/>
          <w:szCs w:val="46"/>
        </w:rPr>
      </w:pPr>
      <w:bookmarkStart w:colFirst="0" w:colLast="0" w:name="_ubf2ttu9hafe" w:id="83"/>
      <w:bookmarkEnd w:id="83"/>
      <w:r w:rsidDel="00000000" w:rsidR="00000000" w:rsidRPr="00000000">
        <w:rPr>
          <w:b w:val="1"/>
          <w:bCs w:val="1"/>
          <w:sz w:val="46"/>
          <w:szCs w:val="46"/>
          <w:rtl w:val="0"/>
        </w:rPr>
        <w:t xml:space="preserve">🔥 1. EXECUTIVE SUMMARY</w:t>
      </w:r>
    </w:p>
    <w:p w:rsidR="00000000" w:rsidDel="00000000" w:rsidP="00000000" w:rsidRDefault="00000000" w:rsidRPr="00000000" w14:paraId="0000020B">
      <w:pPr>
        <w:spacing w:after="240" w:before="240" w:lineRule="auto"/>
        <w:rPr/>
      </w:pPr>
      <w:r w:rsidDel="00000000" w:rsidR="00000000" w:rsidRPr="00000000">
        <w:rPr>
          <w:rtl w:val="0"/>
        </w:rPr>
        <w:t xml:space="preserve">This enforcement package identifies a </w:t>
      </w:r>
      <w:r w:rsidDel="00000000" w:rsidR="00000000" w:rsidRPr="00000000">
        <w:rPr>
          <w:b w:val="1"/>
          <w:bCs w:val="1"/>
          <w:rtl w:val="0"/>
        </w:rPr>
        <w:t xml:space="preserve">systemic advertising framework</w:t>
      </w:r>
      <w:r w:rsidDel="00000000" w:rsidR="00000000" w:rsidRPr="00000000">
        <w:rPr>
          <w:rtl w:val="0"/>
        </w:rPr>
        <w:t xml:space="preserve"> used by Respondent that:</w:t>
      </w:r>
    </w:p>
    <w:p w:rsidR="00000000" w:rsidDel="00000000" w:rsidP="00000000" w:rsidRDefault="00000000" w:rsidRPr="00000000" w14:paraId="0000020C">
      <w:pPr>
        <w:numPr>
          <w:ilvl w:val="0"/>
          <w:numId w:val="76"/>
        </w:numPr>
        <w:spacing w:after="0" w:afterAutospacing="0" w:before="240" w:lineRule="auto"/>
        <w:ind w:left="720" w:hanging="360"/>
      </w:pPr>
      <w:r w:rsidDel="00000000" w:rsidR="00000000" w:rsidRPr="00000000">
        <w:rPr>
          <w:rtl w:val="0"/>
        </w:rPr>
        <w:t xml:space="preserve">Minimizes perceived risk (“no fee unless recovery”)</w:t>
      </w:r>
    </w:p>
    <w:p w:rsidR="00000000" w:rsidDel="00000000" w:rsidP="00000000" w:rsidRDefault="00000000" w:rsidRPr="00000000" w14:paraId="0000020D">
      <w:pPr>
        <w:numPr>
          <w:ilvl w:val="0"/>
          <w:numId w:val="76"/>
        </w:numPr>
        <w:spacing w:after="0" w:afterAutospacing="0" w:before="0" w:beforeAutospacing="0" w:lineRule="auto"/>
        <w:ind w:left="720" w:hanging="360"/>
      </w:pPr>
      <w:r w:rsidDel="00000000" w:rsidR="00000000" w:rsidRPr="00000000">
        <w:rPr>
          <w:rtl w:val="0"/>
        </w:rPr>
        <w:t xml:space="preserve">Inflates expectations (“millions recovered”)</w:t>
      </w:r>
    </w:p>
    <w:p w:rsidR="00000000" w:rsidDel="00000000" w:rsidP="00000000" w:rsidRDefault="00000000" w:rsidRPr="00000000" w14:paraId="0000020E">
      <w:pPr>
        <w:numPr>
          <w:ilvl w:val="0"/>
          <w:numId w:val="76"/>
        </w:numPr>
        <w:spacing w:after="0" w:afterAutospacing="0" w:before="0" w:beforeAutospacing="0" w:lineRule="auto"/>
        <w:ind w:left="720" w:hanging="360"/>
      </w:pPr>
      <w:r w:rsidDel="00000000" w:rsidR="00000000" w:rsidRPr="00000000">
        <w:rPr>
          <w:rtl w:val="0"/>
        </w:rPr>
        <w:t xml:space="preserve">Encourages escalation (“aggressive representation”)</w:t>
      </w:r>
    </w:p>
    <w:p w:rsidR="00000000" w:rsidDel="00000000" w:rsidP="00000000" w:rsidRDefault="00000000" w:rsidRPr="00000000" w14:paraId="0000020F">
      <w:pPr>
        <w:numPr>
          <w:ilvl w:val="0"/>
          <w:numId w:val="76"/>
        </w:numPr>
        <w:spacing w:after="240" w:before="0" w:beforeAutospacing="0" w:lineRule="auto"/>
        <w:ind w:left="720" w:hanging="360"/>
      </w:pPr>
      <w:r w:rsidDel="00000000" w:rsidR="00000000" w:rsidRPr="00000000">
        <w:rPr>
          <w:rtl w:val="0"/>
        </w:rPr>
        <w:t xml:space="preserve">Omits critical financial consequences</w:t>
      </w:r>
    </w:p>
    <w:p w:rsidR="00000000" w:rsidDel="00000000" w:rsidP="00000000" w:rsidRDefault="00000000" w:rsidRPr="00000000" w14:paraId="00000210">
      <w:pPr>
        <w:spacing w:after="240" w:before="240" w:lineRule="auto"/>
        <w:rPr/>
      </w:pPr>
      <w:r w:rsidDel="00000000" w:rsidR="00000000" w:rsidRPr="00000000">
        <w:rPr>
          <w:rtl w:val="0"/>
        </w:rPr>
        <w:t xml:space="preserve">👉 The result is a </w:t>
      </w:r>
      <w:r w:rsidDel="00000000" w:rsidR="00000000" w:rsidRPr="00000000">
        <w:rPr>
          <w:b w:val="1"/>
          <w:bCs w:val="1"/>
          <w:rtl w:val="0"/>
        </w:rPr>
        <w:t xml:space="preserve">predictable consumer pathway</w:t>
      </w:r>
      <w:r w:rsidDel="00000000" w:rsidR="00000000" w:rsidRPr="00000000">
        <w:rPr>
          <w:rtl w:val="0"/>
        </w:rPr>
        <w:t xml:space="preserve">:</w:t>
      </w:r>
    </w:p>
    <w:p w:rsidR="00000000" w:rsidDel="00000000" w:rsidP="00000000" w:rsidRDefault="00000000" w:rsidRPr="00000000" w14:paraId="00000211">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Hope → Litigation → Fees → Financial Harm</w:t>
      </w:r>
    </w:p>
    <w:p w:rsidR="00000000" w:rsidDel="00000000" w:rsidP="00000000" w:rsidRDefault="00000000" w:rsidRPr="00000000" w14:paraId="00000212">
      <w:pPr>
        <w:spacing w:after="240" w:before="240" w:lineRule="auto"/>
        <w:rPr/>
      </w:pPr>
      <w:r w:rsidDel="00000000" w:rsidR="00000000" w:rsidRPr="00000000">
        <w:rPr>
          <w:rtl w:val="0"/>
        </w:rPr>
        <w:t xml:space="preserve">These practices may violate:</w:t>
      </w:r>
    </w:p>
    <w:p w:rsidR="00000000" w:rsidDel="00000000" w:rsidP="00000000" w:rsidRDefault="00000000" w:rsidRPr="00000000" w14:paraId="00000213">
      <w:pPr>
        <w:numPr>
          <w:ilvl w:val="0"/>
          <w:numId w:val="26"/>
        </w:numPr>
        <w:spacing w:after="0" w:afterAutospacing="0" w:before="240" w:lineRule="auto"/>
        <w:ind w:left="720" w:hanging="360"/>
      </w:pPr>
      <w:r w:rsidDel="00000000" w:rsidR="00000000" w:rsidRPr="00000000">
        <w:rPr>
          <w:rtl w:val="0"/>
        </w:rPr>
        <w:t xml:space="preserve">Rule 7.01 – False or Misleading Communications</w:t>
      </w:r>
    </w:p>
    <w:p w:rsidR="00000000" w:rsidDel="00000000" w:rsidP="00000000" w:rsidRDefault="00000000" w:rsidRPr="00000000" w14:paraId="00000214">
      <w:pPr>
        <w:numPr>
          <w:ilvl w:val="0"/>
          <w:numId w:val="26"/>
        </w:numPr>
        <w:spacing w:after="0" w:afterAutospacing="0" w:before="0" w:beforeAutospacing="0" w:lineRule="auto"/>
        <w:ind w:left="720" w:hanging="360"/>
      </w:pPr>
      <w:r w:rsidDel="00000000" w:rsidR="00000000" w:rsidRPr="00000000">
        <w:rPr>
          <w:rtl w:val="0"/>
        </w:rPr>
        <w:t xml:space="preserve">Rule 7.02 – Advertising</w:t>
      </w:r>
    </w:p>
    <w:p w:rsidR="00000000" w:rsidDel="00000000" w:rsidP="00000000" w:rsidRDefault="00000000" w:rsidRPr="00000000" w14:paraId="00000215">
      <w:pPr>
        <w:numPr>
          <w:ilvl w:val="0"/>
          <w:numId w:val="26"/>
        </w:numPr>
        <w:spacing w:after="240" w:before="0" w:beforeAutospacing="0" w:lineRule="auto"/>
        <w:ind w:left="720" w:hanging="360"/>
      </w:pPr>
      <w:r w:rsidDel="00000000" w:rsidR="00000000" w:rsidRPr="00000000">
        <w:rPr>
          <w:rtl w:val="0"/>
        </w:rPr>
        <w:t xml:space="preserve">Rule 1.04 – Fees</w:t>
      </w:r>
    </w:p>
    <w:p w:rsidR="00000000" w:rsidDel="00000000" w:rsidP="00000000" w:rsidRDefault="00000000" w:rsidRPr="00000000" w14:paraId="000002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7">
      <w:pPr>
        <w:pStyle w:val="Heading1"/>
        <w:keepNext w:val="0"/>
        <w:keepLines w:val="0"/>
        <w:spacing w:before="480" w:lineRule="auto"/>
        <w:rPr>
          <w:b w:val="1"/>
          <w:bCs w:val="1"/>
          <w:sz w:val="46"/>
          <w:szCs w:val="46"/>
        </w:rPr>
      </w:pPr>
      <w:bookmarkStart w:colFirst="0" w:colLast="0" w:name="_eswlhn5kqk8h" w:id="84"/>
      <w:bookmarkEnd w:id="84"/>
      <w:r w:rsidDel="00000000" w:rsidR="00000000" w:rsidRPr="00000000">
        <w:rPr>
          <w:b w:val="1"/>
          <w:bCs w:val="1"/>
          <w:sz w:val="46"/>
          <w:szCs w:val="46"/>
          <w:rtl w:val="0"/>
        </w:rPr>
        <w:t xml:space="preserve">⚖️ 2. FORMAL COMPLAINT REPORT</w:t>
      </w:r>
    </w:p>
    <w:p w:rsidR="00000000" w:rsidDel="00000000" w:rsidP="00000000" w:rsidRDefault="00000000" w:rsidRPr="00000000" w14:paraId="00000218">
      <w:pPr>
        <w:spacing w:after="240" w:before="240" w:lineRule="auto"/>
        <w:rPr>
          <w:i w:val="1"/>
          <w:iCs w:val="1"/>
        </w:rPr>
      </w:pPr>
      <w:r w:rsidDel="00000000" w:rsidR="00000000" w:rsidRPr="00000000">
        <w:rPr>
          <w:i w:val="1"/>
          <w:iCs w:val="1"/>
          <w:rtl w:val="0"/>
        </w:rPr>
        <w:t xml:space="preserve">(Use the full report from prior section — already structured for filing. No edits needed.)</w:t>
      </w:r>
    </w:p>
    <w:p w:rsidR="00000000" w:rsidDel="00000000" w:rsidP="00000000" w:rsidRDefault="00000000" w:rsidRPr="00000000" w14:paraId="0000021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1A">
      <w:pPr>
        <w:pStyle w:val="Heading1"/>
        <w:keepNext w:val="0"/>
        <w:keepLines w:val="0"/>
        <w:spacing w:before="480" w:lineRule="auto"/>
        <w:rPr>
          <w:b w:val="1"/>
          <w:bCs w:val="1"/>
          <w:sz w:val="46"/>
          <w:szCs w:val="46"/>
        </w:rPr>
      </w:pPr>
      <w:bookmarkStart w:colFirst="0" w:colLast="0" w:name="_s5x3l4legyh1" w:id="85"/>
      <w:bookmarkEnd w:id="85"/>
      <w:r w:rsidDel="00000000" w:rsidR="00000000" w:rsidRPr="00000000">
        <w:rPr>
          <w:b w:val="1"/>
          <w:bCs w:val="1"/>
          <w:sz w:val="46"/>
          <w:szCs w:val="46"/>
          <w:rtl w:val="0"/>
        </w:rPr>
        <w:t xml:space="preserve">📎 EXHIBIT A</w:t>
      </w:r>
    </w:p>
    <w:p w:rsidR="00000000" w:rsidDel="00000000" w:rsidP="00000000" w:rsidRDefault="00000000" w:rsidRPr="00000000" w14:paraId="0000021B">
      <w:pPr>
        <w:pStyle w:val="Heading2"/>
        <w:keepNext w:val="0"/>
        <w:keepLines w:val="0"/>
        <w:spacing w:after="80" w:lineRule="auto"/>
        <w:rPr>
          <w:b w:val="1"/>
          <w:bCs w:val="1"/>
          <w:sz w:val="34"/>
          <w:szCs w:val="34"/>
        </w:rPr>
      </w:pPr>
      <w:bookmarkStart w:colFirst="0" w:colLast="0" w:name="_v8cfygzo2q1" w:id="86"/>
      <w:bookmarkEnd w:id="86"/>
      <w:r w:rsidDel="00000000" w:rsidR="00000000" w:rsidRPr="00000000">
        <w:rPr>
          <w:b w:val="1"/>
          <w:bCs w:val="1"/>
          <w:sz w:val="34"/>
          <w:szCs w:val="34"/>
          <w:rtl w:val="0"/>
        </w:rPr>
        <w:t xml:space="preserve">WEBSITE STATEMENTS vs. CONSUMER RISK ANALYSIS</w:t>
      </w:r>
    </w:p>
    <w:tbl>
      <w:tblPr>
        <w:tblStyle w:val="Table2"/>
        <w:tblW w:w="9360.0" w:type="dxa"/>
        <w:jc w:val="left"/>
        <w:tblLayout w:type="fixed"/>
        <w:tblLook w:val="0600"/>
      </w:tblPr>
      <w:tblGrid>
        <w:gridCol w:w="2564.316396018858"/>
        <w:gridCol w:w="2917.338920900995"/>
        <w:gridCol w:w="1049.2613933996856"/>
        <w:gridCol w:w="2829.083289680461"/>
        <w:tblGridChange w:id="0">
          <w:tblGrid>
            <w:gridCol w:w="2564.316396018858"/>
            <w:gridCol w:w="2917.338920900995"/>
            <w:gridCol w:w="1049.2613933996856"/>
            <w:gridCol w:w="2829.083289680461"/>
          </w:tblGrid>
        </w:tblGridChange>
      </w:tblGrid>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21C">
            <w:pPr>
              <w:jc w:val="center"/>
              <w:rPr/>
            </w:pPr>
            <w:r w:rsidDel="00000000" w:rsidR="00000000" w:rsidRPr="00000000">
              <w:rPr>
                <w:b w:val="1"/>
                <w:bCs w:val="1"/>
                <w:rtl w:val="0"/>
              </w:rPr>
              <w:t xml:space="preserve">WEBSITE LANGUAGE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D">
            <w:pPr>
              <w:jc w:val="center"/>
              <w:rPr/>
            </w:pPr>
            <w:r w:rsidDel="00000000" w:rsidR="00000000" w:rsidRPr="00000000">
              <w:rPr>
                <w:b w:val="1"/>
                <w:bCs w:val="1"/>
                <w:rtl w:val="0"/>
              </w:rPr>
              <w:t xml:space="preserve">CONSUMER RISK</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E">
            <w:pPr>
              <w:jc w:val="center"/>
              <w:rPr/>
            </w:pPr>
            <w:r w:rsidDel="00000000" w:rsidR="00000000" w:rsidRPr="00000000">
              <w:rPr>
                <w:b w:val="1"/>
                <w:bCs w:val="1"/>
                <w:rtl w:val="0"/>
              </w:rPr>
              <w:t xml:space="preserve">RULE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1F">
            <w:pPr>
              <w:jc w:val="center"/>
              <w:rPr/>
            </w:pPr>
            <w:r w:rsidDel="00000000" w:rsidR="00000000" w:rsidRPr="00000000">
              <w:rPr>
                <w:b w:val="1"/>
                <w:bCs w:val="1"/>
                <w:rtl w:val="0"/>
              </w:rPr>
              <w:t xml:space="preserve">ANALYSIS</w:t>
            </w:r>
            <w:r w:rsidDel="00000000" w:rsidR="00000000" w:rsidRPr="00000000">
              <w:rPr>
                <w:rtl w:val="0"/>
              </w:rPr>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220">
            <w:pPr>
              <w:rPr/>
            </w:pPr>
            <w:r w:rsidDel="00000000" w:rsidR="00000000" w:rsidRPr="00000000">
              <w:rPr>
                <w:rtl w:val="0"/>
              </w:rPr>
              <w:t xml:space="preserve">“No fee unless we win”</w:t>
            </w:r>
          </w:p>
        </w:tc>
        <w:tc>
          <w:tcPr>
            <w:tcMar>
              <w:top w:w="100.0" w:type="dxa"/>
              <w:left w:w="100.0" w:type="dxa"/>
              <w:bottom w:w="100.0" w:type="dxa"/>
              <w:right w:w="100.0" w:type="dxa"/>
            </w:tcMar>
            <w:vAlign w:val="top"/>
          </w:tcPr>
          <w:p w:rsidR="00000000" w:rsidDel="00000000" w:rsidP="00000000" w:rsidRDefault="00000000" w:rsidRPr="00000000" w14:paraId="00000221">
            <w:pPr>
              <w:rPr/>
            </w:pPr>
            <w:r w:rsidDel="00000000" w:rsidR="00000000" w:rsidRPr="00000000">
              <w:rPr>
                <w:rtl w:val="0"/>
              </w:rPr>
              <w:t xml:space="preserve">Hidden costs, gross fee structure</w:t>
            </w:r>
          </w:p>
        </w:tc>
        <w:tc>
          <w:tcPr>
            <w:tcMar>
              <w:top w:w="100.0" w:type="dxa"/>
              <w:left w:w="100.0" w:type="dxa"/>
              <w:bottom w:w="100.0" w:type="dxa"/>
              <w:right w:w="100.0" w:type="dxa"/>
            </w:tcMar>
            <w:vAlign w:val="top"/>
          </w:tcPr>
          <w:p w:rsidR="00000000" w:rsidDel="00000000" w:rsidP="00000000" w:rsidRDefault="00000000" w:rsidRPr="00000000" w14:paraId="00000222">
            <w:pPr>
              <w:rPr/>
            </w:pPr>
            <w:r w:rsidDel="00000000" w:rsidR="00000000" w:rsidRPr="00000000">
              <w:rPr>
                <w:rtl w:val="0"/>
              </w:rPr>
              <w:t xml:space="preserve">7.01, 1.04</w:t>
            </w:r>
          </w:p>
        </w:tc>
        <w:tc>
          <w:tcPr>
            <w:tcMar>
              <w:top w:w="100.0" w:type="dxa"/>
              <w:left w:w="100.0" w:type="dxa"/>
              <w:bottom w:w="100.0" w:type="dxa"/>
              <w:right w:w="100.0" w:type="dxa"/>
            </w:tcMar>
            <w:vAlign w:val="top"/>
          </w:tcPr>
          <w:p w:rsidR="00000000" w:rsidDel="00000000" w:rsidP="00000000" w:rsidRDefault="00000000" w:rsidRPr="00000000" w14:paraId="00000223">
            <w:pPr>
              <w:rPr/>
            </w:pPr>
            <w:r w:rsidDel="00000000" w:rsidR="00000000" w:rsidRPr="00000000">
              <w:rPr>
                <w:rtl w:val="0"/>
              </w:rPr>
              <w:t xml:space="preserve">False perception of no risk</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24">
            <w:pPr>
              <w:rPr/>
            </w:pPr>
            <w:r w:rsidDel="00000000" w:rsidR="00000000" w:rsidRPr="00000000">
              <w:rPr>
                <w:rtl w:val="0"/>
              </w:rPr>
              <w:t xml:space="preserve">“Millions recovered”</w:t>
            </w:r>
          </w:p>
        </w:tc>
        <w:tc>
          <w:tcPr>
            <w:tcMar>
              <w:top w:w="100.0" w:type="dxa"/>
              <w:left w:w="100.0" w:type="dxa"/>
              <w:bottom w:w="100.0" w:type="dxa"/>
              <w:right w:w="100.0" w:type="dxa"/>
            </w:tcMar>
            <w:vAlign w:val="top"/>
          </w:tcPr>
          <w:p w:rsidR="00000000" w:rsidDel="00000000" w:rsidP="00000000" w:rsidRDefault="00000000" w:rsidRPr="00000000" w14:paraId="00000225">
            <w:pPr>
              <w:rPr/>
            </w:pPr>
            <w:r w:rsidDel="00000000" w:rsidR="00000000" w:rsidRPr="00000000">
              <w:rPr>
                <w:rtl w:val="0"/>
              </w:rPr>
              <w:t xml:space="preserve">No loss rate disclosed</w:t>
            </w:r>
          </w:p>
        </w:tc>
        <w:tc>
          <w:tcPr>
            <w:tcMar>
              <w:top w:w="100.0" w:type="dxa"/>
              <w:left w:w="100.0" w:type="dxa"/>
              <w:bottom w:w="100.0" w:type="dxa"/>
              <w:right w:w="100.0" w:type="dxa"/>
            </w:tcMar>
            <w:vAlign w:val="top"/>
          </w:tcPr>
          <w:p w:rsidR="00000000" w:rsidDel="00000000" w:rsidP="00000000" w:rsidRDefault="00000000" w:rsidRPr="00000000" w14:paraId="00000226">
            <w:pPr>
              <w:rPr/>
            </w:pPr>
            <w:r w:rsidDel="00000000" w:rsidR="00000000" w:rsidRPr="00000000">
              <w:rPr>
                <w:rtl w:val="0"/>
              </w:rPr>
              <w:t xml:space="preserve">7.02</w:t>
            </w:r>
          </w:p>
        </w:tc>
        <w:tc>
          <w:tcPr>
            <w:tcMar>
              <w:top w:w="100.0" w:type="dxa"/>
              <w:left w:w="100.0" w:type="dxa"/>
              <w:bottom w:w="100.0" w:type="dxa"/>
              <w:right w:w="100.0" w:type="dxa"/>
            </w:tcMar>
            <w:vAlign w:val="top"/>
          </w:tcPr>
          <w:p w:rsidR="00000000" w:rsidDel="00000000" w:rsidP="00000000" w:rsidRDefault="00000000" w:rsidRPr="00000000" w14:paraId="00000227">
            <w:pPr>
              <w:rPr/>
            </w:pPr>
            <w:r w:rsidDel="00000000" w:rsidR="00000000" w:rsidRPr="00000000">
              <w:rPr>
                <w:rtl w:val="0"/>
              </w:rPr>
              <w:t xml:space="preserve">Unjustified expectations</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228">
            <w:pPr>
              <w:rPr/>
            </w:pPr>
            <w:r w:rsidDel="00000000" w:rsidR="00000000" w:rsidRPr="00000000">
              <w:rPr>
                <w:rtl w:val="0"/>
              </w:rPr>
              <w:t xml:space="preserve">“Aggressive representation”</w:t>
            </w:r>
          </w:p>
        </w:tc>
        <w:tc>
          <w:tcPr>
            <w:tcMar>
              <w:top w:w="100.0" w:type="dxa"/>
              <w:left w:w="100.0" w:type="dxa"/>
              <w:bottom w:w="100.0" w:type="dxa"/>
              <w:right w:w="100.0" w:type="dxa"/>
            </w:tcMar>
            <w:vAlign w:val="top"/>
          </w:tcPr>
          <w:p w:rsidR="00000000" w:rsidDel="00000000" w:rsidP="00000000" w:rsidRDefault="00000000" w:rsidRPr="00000000" w14:paraId="00000229">
            <w:pPr>
              <w:rPr/>
            </w:pPr>
            <w:r w:rsidDel="00000000" w:rsidR="00000000" w:rsidRPr="00000000">
              <w:rPr>
                <w:rtl w:val="0"/>
              </w:rPr>
              <w:t xml:space="preserve">Encourages escalation</w:t>
            </w:r>
          </w:p>
        </w:tc>
        <w:tc>
          <w:tcPr>
            <w:tcMar>
              <w:top w:w="100.0" w:type="dxa"/>
              <w:left w:w="100.0" w:type="dxa"/>
              <w:bottom w:w="100.0" w:type="dxa"/>
              <w:right w:w="100.0" w:type="dxa"/>
            </w:tcMar>
            <w:vAlign w:val="top"/>
          </w:tcPr>
          <w:p w:rsidR="00000000" w:rsidDel="00000000" w:rsidP="00000000" w:rsidRDefault="00000000" w:rsidRPr="00000000" w14:paraId="0000022A">
            <w:pPr>
              <w:rPr/>
            </w:pPr>
            <w:r w:rsidDel="00000000" w:rsidR="00000000" w:rsidRPr="00000000">
              <w:rPr>
                <w:rtl w:val="0"/>
              </w:rPr>
              <w:t xml:space="preserve">7.01</w:t>
            </w:r>
          </w:p>
        </w:tc>
        <w:tc>
          <w:tcPr>
            <w:tcMar>
              <w:top w:w="100.0" w:type="dxa"/>
              <w:left w:w="100.0" w:type="dxa"/>
              <w:bottom w:w="100.0" w:type="dxa"/>
              <w:right w:w="100.0" w:type="dxa"/>
            </w:tcMar>
            <w:vAlign w:val="top"/>
          </w:tcPr>
          <w:p w:rsidR="00000000" w:rsidDel="00000000" w:rsidP="00000000" w:rsidRDefault="00000000" w:rsidRPr="00000000" w14:paraId="0000022B">
            <w:pPr>
              <w:rPr/>
            </w:pPr>
            <w:r w:rsidDel="00000000" w:rsidR="00000000" w:rsidRPr="00000000">
              <w:rPr>
                <w:rtl w:val="0"/>
              </w:rPr>
              <w:t xml:space="preserve">Drives fee-generating litigation</w:t>
            </w:r>
          </w:p>
        </w:tc>
      </w:tr>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22C">
            <w:pPr>
              <w:rPr/>
            </w:pPr>
            <w:r w:rsidDel="00000000" w:rsidR="00000000" w:rsidRPr="00000000">
              <w:rPr>
                <w:rtl w:val="0"/>
              </w:rPr>
              <w:t xml:space="preserve">“Protect your inheritance”</w:t>
            </w:r>
          </w:p>
        </w:tc>
        <w:tc>
          <w:tcPr>
            <w:tcMar>
              <w:top w:w="100.0" w:type="dxa"/>
              <w:left w:w="100.0" w:type="dxa"/>
              <w:bottom w:w="100.0" w:type="dxa"/>
              <w:right w:w="100.0" w:type="dxa"/>
            </w:tcMar>
            <w:vAlign w:val="top"/>
          </w:tcPr>
          <w:p w:rsidR="00000000" w:rsidDel="00000000" w:rsidP="00000000" w:rsidRDefault="00000000" w:rsidRPr="00000000" w14:paraId="0000022D">
            <w:pPr>
              <w:rPr/>
            </w:pPr>
            <w:r w:rsidDel="00000000" w:rsidR="00000000" w:rsidRPr="00000000">
              <w:rPr>
                <w:rtl w:val="0"/>
              </w:rPr>
              <w:t xml:space="preserve">Risk of total loss not disclosed</w:t>
            </w:r>
          </w:p>
        </w:tc>
        <w:tc>
          <w:tcPr>
            <w:tcMar>
              <w:top w:w="100.0" w:type="dxa"/>
              <w:left w:w="100.0" w:type="dxa"/>
              <w:bottom w:w="100.0" w:type="dxa"/>
              <w:right w:w="100.0" w:type="dxa"/>
            </w:tcMar>
            <w:vAlign w:val="top"/>
          </w:tcPr>
          <w:p w:rsidR="00000000" w:rsidDel="00000000" w:rsidP="00000000" w:rsidRDefault="00000000" w:rsidRPr="00000000" w14:paraId="0000022E">
            <w:pPr>
              <w:rPr/>
            </w:pPr>
            <w:r w:rsidDel="00000000" w:rsidR="00000000" w:rsidRPr="00000000">
              <w:rPr>
                <w:rtl w:val="0"/>
              </w:rPr>
              <w:t xml:space="preserve">7.01</w:t>
            </w:r>
          </w:p>
        </w:tc>
        <w:tc>
          <w:tcPr>
            <w:tcMar>
              <w:top w:w="100.0" w:type="dxa"/>
              <w:left w:w="100.0" w:type="dxa"/>
              <w:bottom w:w="100.0" w:type="dxa"/>
              <w:right w:w="100.0" w:type="dxa"/>
            </w:tcMar>
            <w:vAlign w:val="top"/>
          </w:tcPr>
          <w:p w:rsidR="00000000" w:rsidDel="00000000" w:rsidP="00000000" w:rsidRDefault="00000000" w:rsidRPr="00000000" w14:paraId="0000022F">
            <w:pPr>
              <w:rPr/>
            </w:pPr>
            <w:r w:rsidDel="00000000" w:rsidR="00000000" w:rsidRPr="00000000">
              <w:rPr>
                <w:rtl w:val="0"/>
              </w:rPr>
              <w:t xml:space="preserve">One-sided framing</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30">
            <w:pPr>
              <w:rPr/>
            </w:pPr>
            <w:r w:rsidDel="00000000" w:rsidR="00000000" w:rsidRPr="00000000">
              <w:rPr>
                <w:rtl w:val="0"/>
              </w:rPr>
              <w:t xml:space="preserve">“We handle everything”</w:t>
            </w:r>
          </w:p>
        </w:tc>
        <w:tc>
          <w:tcPr>
            <w:tcMar>
              <w:top w:w="100.0" w:type="dxa"/>
              <w:left w:w="100.0" w:type="dxa"/>
              <w:bottom w:w="100.0" w:type="dxa"/>
              <w:right w:w="100.0" w:type="dxa"/>
            </w:tcMar>
            <w:vAlign w:val="top"/>
          </w:tcPr>
          <w:p w:rsidR="00000000" w:rsidDel="00000000" w:rsidP="00000000" w:rsidRDefault="00000000" w:rsidRPr="00000000" w14:paraId="00000231">
            <w:pPr>
              <w:rPr/>
            </w:pPr>
            <w:r w:rsidDel="00000000" w:rsidR="00000000" w:rsidRPr="00000000">
              <w:rPr>
                <w:rtl w:val="0"/>
              </w:rPr>
              <w:t xml:space="preserve">Misrepresents client burden</w:t>
            </w:r>
          </w:p>
        </w:tc>
        <w:tc>
          <w:tcPr>
            <w:tcMar>
              <w:top w:w="100.0" w:type="dxa"/>
              <w:left w:w="100.0" w:type="dxa"/>
              <w:bottom w:w="100.0" w:type="dxa"/>
              <w:right w:w="100.0" w:type="dxa"/>
            </w:tcMar>
            <w:vAlign w:val="top"/>
          </w:tcPr>
          <w:p w:rsidR="00000000" w:rsidDel="00000000" w:rsidP="00000000" w:rsidRDefault="00000000" w:rsidRPr="00000000" w14:paraId="00000232">
            <w:pPr>
              <w:rPr/>
            </w:pPr>
            <w:r w:rsidDel="00000000" w:rsidR="00000000" w:rsidRPr="00000000">
              <w:rPr>
                <w:rtl w:val="0"/>
              </w:rPr>
              <w:t xml:space="preserve">7.01</w:t>
            </w:r>
          </w:p>
        </w:tc>
        <w:tc>
          <w:tcPr>
            <w:tcMar>
              <w:top w:w="100.0" w:type="dxa"/>
              <w:left w:w="100.0" w:type="dxa"/>
              <w:bottom w:w="100.0" w:type="dxa"/>
              <w:right w:w="100.0" w:type="dxa"/>
            </w:tcMar>
            <w:vAlign w:val="top"/>
          </w:tcPr>
          <w:p w:rsidR="00000000" w:rsidDel="00000000" w:rsidP="00000000" w:rsidRDefault="00000000" w:rsidRPr="00000000" w14:paraId="00000233">
            <w:pPr>
              <w:rPr/>
            </w:pPr>
            <w:r w:rsidDel="00000000" w:rsidR="00000000" w:rsidRPr="00000000">
              <w:rPr>
                <w:rtl w:val="0"/>
              </w:rPr>
              <w:t xml:space="preserve">Misleading simplification</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34">
            <w:pPr>
              <w:rPr/>
            </w:pPr>
            <w:r w:rsidDel="00000000" w:rsidR="00000000" w:rsidRPr="00000000">
              <w:rPr>
                <w:rtl w:val="0"/>
              </w:rPr>
              <w:t xml:space="preserve">“Free consultation”</w:t>
            </w:r>
          </w:p>
        </w:tc>
        <w:tc>
          <w:tcPr>
            <w:tcMar>
              <w:top w:w="100.0" w:type="dxa"/>
              <w:left w:w="100.0" w:type="dxa"/>
              <w:bottom w:w="100.0" w:type="dxa"/>
              <w:right w:w="100.0" w:type="dxa"/>
            </w:tcMar>
            <w:vAlign w:val="top"/>
          </w:tcPr>
          <w:p w:rsidR="00000000" w:rsidDel="00000000" w:rsidP="00000000" w:rsidRDefault="00000000" w:rsidRPr="00000000" w14:paraId="00000235">
            <w:pPr>
              <w:rPr/>
            </w:pPr>
            <w:r w:rsidDel="00000000" w:rsidR="00000000" w:rsidRPr="00000000">
              <w:rPr>
                <w:rtl w:val="0"/>
              </w:rPr>
              <w:t xml:space="preserve">Funnel into contingency</w:t>
            </w:r>
          </w:p>
        </w:tc>
        <w:tc>
          <w:tcPr>
            <w:tcMar>
              <w:top w:w="100.0" w:type="dxa"/>
              <w:left w:w="100.0" w:type="dxa"/>
              <w:bottom w:w="100.0" w:type="dxa"/>
              <w:right w:w="100.0" w:type="dxa"/>
            </w:tcMar>
            <w:vAlign w:val="top"/>
          </w:tcPr>
          <w:p w:rsidR="00000000" w:rsidDel="00000000" w:rsidP="00000000" w:rsidRDefault="00000000" w:rsidRPr="00000000" w14:paraId="00000236">
            <w:pPr>
              <w:rPr/>
            </w:pPr>
            <w:r w:rsidDel="00000000" w:rsidR="00000000" w:rsidRPr="00000000">
              <w:rPr>
                <w:rtl w:val="0"/>
              </w:rPr>
              <w:t xml:space="preserve">7.01</w:t>
            </w:r>
          </w:p>
        </w:tc>
        <w:tc>
          <w:tcPr>
            <w:tcMar>
              <w:top w:w="100.0" w:type="dxa"/>
              <w:left w:w="100.0" w:type="dxa"/>
              <w:bottom w:w="100.0" w:type="dxa"/>
              <w:right w:w="100.0" w:type="dxa"/>
            </w:tcMar>
            <w:vAlign w:val="top"/>
          </w:tcPr>
          <w:p w:rsidR="00000000" w:rsidDel="00000000" w:rsidP="00000000" w:rsidRDefault="00000000" w:rsidRPr="00000000" w14:paraId="00000237">
            <w:pPr>
              <w:rPr/>
            </w:pPr>
            <w:r w:rsidDel="00000000" w:rsidR="00000000" w:rsidRPr="00000000">
              <w:rPr>
                <w:rtl w:val="0"/>
              </w:rPr>
              <w:t xml:space="preserve">Conversion tactic</w:t>
            </w:r>
          </w:p>
        </w:tc>
      </w:tr>
    </w:tbl>
    <w:p w:rsidR="00000000" w:rsidDel="00000000" w:rsidP="00000000" w:rsidRDefault="00000000" w:rsidRPr="00000000" w14:paraId="0000023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39">
      <w:pPr>
        <w:pStyle w:val="Heading1"/>
        <w:keepNext w:val="0"/>
        <w:keepLines w:val="0"/>
        <w:spacing w:before="480" w:lineRule="auto"/>
        <w:rPr>
          <w:b w:val="1"/>
          <w:bCs w:val="1"/>
          <w:sz w:val="46"/>
          <w:szCs w:val="46"/>
        </w:rPr>
      </w:pPr>
      <w:bookmarkStart w:colFirst="0" w:colLast="0" w:name="_h574s3dbq0vf" w:id="87"/>
      <w:bookmarkEnd w:id="87"/>
      <w:r w:rsidDel="00000000" w:rsidR="00000000" w:rsidRPr="00000000">
        <w:rPr>
          <w:b w:val="1"/>
          <w:bCs w:val="1"/>
          <w:sz w:val="46"/>
          <w:szCs w:val="46"/>
          <w:rtl w:val="0"/>
        </w:rPr>
        <w:t xml:space="preserve">🔴 EXHIBIT B</w:t>
      </w:r>
    </w:p>
    <w:p w:rsidR="00000000" w:rsidDel="00000000" w:rsidP="00000000" w:rsidRDefault="00000000" w:rsidRPr="00000000" w14:paraId="0000023A">
      <w:pPr>
        <w:pStyle w:val="Heading2"/>
        <w:keepNext w:val="0"/>
        <w:keepLines w:val="0"/>
        <w:spacing w:after="80" w:lineRule="auto"/>
        <w:rPr>
          <w:b w:val="1"/>
          <w:bCs w:val="1"/>
          <w:sz w:val="34"/>
          <w:szCs w:val="34"/>
        </w:rPr>
      </w:pPr>
      <w:bookmarkStart w:colFirst="0" w:colLast="0" w:name="_rwtw3vkygqsx" w:id="88"/>
      <w:bookmarkEnd w:id="88"/>
      <w:r w:rsidDel="00000000" w:rsidR="00000000" w:rsidRPr="00000000">
        <w:rPr>
          <w:b w:val="1"/>
          <w:bCs w:val="1"/>
          <w:sz w:val="34"/>
          <w:szCs w:val="34"/>
          <w:rtl w:val="0"/>
        </w:rPr>
        <w:t xml:space="preserve">COLOR-CODED VIOLATION MATRIX</w:t>
      </w:r>
    </w:p>
    <w:p w:rsidR="00000000" w:rsidDel="00000000" w:rsidP="00000000" w:rsidRDefault="00000000" w:rsidRPr="00000000" w14:paraId="0000023B">
      <w:pPr>
        <w:pStyle w:val="Heading3"/>
        <w:keepNext w:val="0"/>
        <w:keepLines w:val="0"/>
        <w:spacing w:before="280" w:lineRule="auto"/>
        <w:rPr>
          <w:b w:val="1"/>
          <w:bCs w:val="1"/>
          <w:color w:val="000000"/>
          <w:sz w:val="26"/>
          <w:szCs w:val="26"/>
        </w:rPr>
      </w:pPr>
      <w:bookmarkStart w:colFirst="0" w:colLast="0" w:name="_dqojf666e1j5" w:id="89"/>
      <w:bookmarkEnd w:id="89"/>
      <w:r w:rsidDel="00000000" w:rsidR="00000000" w:rsidRPr="00000000">
        <w:rPr>
          <w:b w:val="1"/>
          <w:bCs w:val="1"/>
          <w:color w:val="000000"/>
          <w:sz w:val="26"/>
          <w:szCs w:val="26"/>
          <w:rtl w:val="0"/>
        </w:rPr>
        <w:t xml:space="preserve">🔴 RED = CLEAR MISLEADING / VIOLATION</w:t>
      </w:r>
    </w:p>
    <w:p w:rsidR="00000000" w:rsidDel="00000000" w:rsidP="00000000" w:rsidRDefault="00000000" w:rsidRPr="00000000" w14:paraId="0000023C">
      <w:pPr>
        <w:numPr>
          <w:ilvl w:val="0"/>
          <w:numId w:val="66"/>
        </w:numPr>
        <w:spacing w:after="0" w:afterAutospacing="0" w:before="240" w:lineRule="auto"/>
        <w:ind w:left="720" w:hanging="360"/>
      </w:pPr>
      <w:r w:rsidDel="00000000" w:rsidR="00000000" w:rsidRPr="00000000">
        <w:rPr>
          <w:rtl w:val="0"/>
        </w:rPr>
        <w:t xml:space="preserve">“No fee unless we win” (without cost disclosure)</w:t>
      </w:r>
    </w:p>
    <w:p w:rsidR="00000000" w:rsidDel="00000000" w:rsidP="00000000" w:rsidRDefault="00000000" w:rsidRPr="00000000" w14:paraId="0000023D">
      <w:pPr>
        <w:numPr>
          <w:ilvl w:val="0"/>
          <w:numId w:val="66"/>
        </w:numPr>
        <w:spacing w:after="240" w:before="0" w:beforeAutospacing="0" w:lineRule="auto"/>
        <w:ind w:left="720" w:hanging="360"/>
      </w:pPr>
      <w:r w:rsidDel="00000000" w:rsidR="00000000" w:rsidRPr="00000000">
        <w:rPr>
          <w:rtl w:val="0"/>
        </w:rPr>
        <w:t xml:space="preserve">“Millions recovered” (without context)</w:t>
      </w:r>
    </w:p>
    <w:p w:rsidR="00000000" w:rsidDel="00000000" w:rsidP="00000000" w:rsidRDefault="00000000" w:rsidRPr="00000000" w14:paraId="0000023E">
      <w:pPr>
        <w:pStyle w:val="Heading3"/>
        <w:keepNext w:val="0"/>
        <w:keepLines w:val="0"/>
        <w:spacing w:before="280" w:lineRule="auto"/>
        <w:rPr>
          <w:b w:val="1"/>
          <w:bCs w:val="1"/>
          <w:color w:val="000000"/>
          <w:sz w:val="26"/>
          <w:szCs w:val="26"/>
        </w:rPr>
      </w:pPr>
      <w:bookmarkStart w:colFirst="0" w:colLast="0" w:name="_ambldlyhxqni" w:id="90"/>
      <w:bookmarkEnd w:id="90"/>
      <w:r w:rsidDel="00000000" w:rsidR="00000000" w:rsidRPr="00000000">
        <w:rPr>
          <w:b w:val="1"/>
          <w:bCs w:val="1"/>
          <w:color w:val="000000"/>
          <w:sz w:val="26"/>
          <w:szCs w:val="26"/>
          <w:rtl w:val="0"/>
        </w:rPr>
        <w:t xml:space="preserve">🟡 YELLOW = MATERIAL RISK / OMISSION</w:t>
      </w:r>
    </w:p>
    <w:p w:rsidR="00000000" w:rsidDel="00000000" w:rsidP="00000000" w:rsidRDefault="00000000" w:rsidRPr="00000000" w14:paraId="0000023F">
      <w:pPr>
        <w:numPr>
          <w:ilvl w:val="0"/>
          <w:numId w:val="69"/>
        </w:numPr>
        <w:spacing w:after="0" w:afterAutospacing="0" w:before="240" w:lineRule="auto"/>
        <w:ind w:left="720" w:hanging="360"/>
      </w:pPr>
      <w:r w:rsidDel="00000000" w:rsidR="00000000" w:rsidRPr="00000000">
        <w:rPr>
          <w:rtl w:val="0"/>
        </w:rPr>
        <w:t xml:space="preserve">“Aggressive representation”</w:t>
      </w:r>
    </w:p>
    <w:p w:rsidR="00000000" w:rsidDel="00000000" w:rsidP="00000000" w:rsidRDefault="00000000" w:rsidRPr="00000000" w14:paraId="00000240">
      <w:pPr>
        <w:numPr>
          <w:ilvl w:val="0"/>
          <w:numId w:val="69"/>
        </w:numPr>
        <w:spacing w:after="240" w:before="0" w:beforeAutospacing="0" w:lineRule="auto"/>
        <w:ind w:left="720" w:hanging="360"/>
      </w:pPr>
      <w:r w:rsidDel="00000000" w:rsidR="00000000" w:rsidRPr="00000000">
        <w:rPr>
          <w:rtl w:val="0"/>
        </w:rPr>
        <w:t xml:space="preserve">“Protect your inheritance”</w:t>
      </w:r>
    </w:p>
    <w:p w:rsidR="00000000" w:rsidDel="00000000" w:rsidP="00000000" w:rsidRDefault="00000000" w:rsidRPr="00000000" w14:paraId="00000241">
      <w:pPr>
        <w:pStyle w:val="Heading3"/>
        <w:keepNext w:val="0"/>
        <w:keepLines w:val="0"/>
        <w:spacing w:before="280" w:lineRule="auto"/>
        <w:rPr>
          <w:b w:val="1"/>
          <w:bCs w:val="1"/>
          <w:color w:val="000000"/>
          <w:sz w:val="26"/>
          <w:szCs w:val="26"/>
        </w:rPr>
      </w:pPr>
      <w:bookmarkStart w:colFirst="0" w:colLast="0" w:name="_i0ntkifkrnag" w:id="91"/>
      <w:bookmarkEnd w:id="91"/>
      <w:r w:rsidDel="00000000" w:rsidR="00000000" w:rsidRPr="00000000">
        <w:rPr>
          <w:b w:val="1"/>
          <w:bCs w:val="1"/>
          <w:color w:val="000000"/>
          <w:sz w:val="26"/>
          <w:szCs w:val="26"/>
          <w:rtl w:val="0"/>
        </w:rPr>
        <w:t xml:space="preserve">⚪ GRAY = STRUCTURAL CONCERN</w:t>
      </w:r>
    </w:p>
    <w:p w:rsidR="00000000" w:rsidDel="00000000" w:rsidP="00000000" w:rsidRDefault="00000000" w:rsidRPr="00000000" w14:paraId="00000242">
      <w:pPr>
        <w:numPr>
          <w:ilvl w:val="0"/>
          <w:numId w:val="58"/>
        </w:numPr>
        <w:spacing w:after="0" w:afterAutospacing="0" w:before="240" w:lineRule="auto"/>
        <w:ind w:left="720" w:hanging="360"/>
      </w:pPr>
      <w:r w:rsidDel="00000000" w:rsidR="00000000" w:rsidRPr="00000000">
        <w:rPr>
          <w:rtl w:val="0"/>
        </w:rPr>
        <w:t xml:space="preserve">Contingency alignment claims</w:t>
      </w:r>
    </w:p>
    <w:p w:rsidR="00000000" w:rsidDel="00000000" w:rsidP="00000000" w:rsidRDefault="00000000" w:rsidRPr="00000000" w14:paraId="00000243">
      <w:pPr>
        <w:numPr>
          <w:ilvl w:val="0"/>
          <w:numId w:val="58"/>
        </w:numPr>
        <w:spacing w:after="240" w:before="0" w:beforeAutospacing="0" w:lineRule="auto"/>
        <w:ind w:left="720" w:hanging="360"/>
      </w:pPr>
      <w:r w:rsidDel="00000000" w:rsidR="00000000" w:rsidRPr="00000000">
        <w:rPr>
          <w:rtl w:val="0"/>
        </w:rPr>
        <w:t xml:space="preserve">Free consultation funnel</w:t>
      </w:r>
    </w:p>
    <w:p w:rsidR="00000000" w:rsidDel="00000000" w:rsidP="00000000" w:rsidRDefault="00000000" w:rsidRPr="00000000" w14:paraId="0000024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45">
      <w:pPr>
        <w:pStyle w:val="Heading1"/>
        <w:keepNext w:val="0"/>
        <w:keepLines w:val="0"/>
        <w:spacing w:before="480" w:lineRule="auto"/>
        <w:rPr>
          <w:b w:val="1"/>
          <w:bCs w:val="1"/>
          <w:sz w:val="46"/>
          <w:szCs w:val="46"/>
        </w:rPr>
      </w:pPr>
      <w:bookmarkStart w:colFirst="0" w:colLast="0" w:name="_8oul0er8meeg" w:id="92"/>
      <w:bookmarkEnd w:id="92"/>
      <w:r w:rsidDel="00000000" w:rsidR="00000000" w:rsidRPr="00000000">
        <w:rPr>
          <w:b w:val="1"/>
          <w:bCs w:val="1"/>
          <w:sz w:val="46"/>
          <w:szCs w:val="46"/>
          <w:rtl w:val="0"/>
        </w:rPr>
        <w:t xml:space="preserve">📊 EXHIBIT C</w:t>
      </w:r>
    </w:p>
    <w:p w:rsidR="00000000" w:rsidDel="00000000" w:rsidP="00000000" w:rsidRDefault="00000000" w:rsidRPr="00000000" w14:paraId="00000246">
      <w:pPr>
        <w:pStyle w:val="Heading2"/>
        <w:keepNext w:val="0"/>
        <w:keepLines w:val="0"/>
        <w:spacing w:after="80" w:lineRule="auto"/>
        <w:rPr>
          <w:b w:val="1"/>
          <w:bCs w:val="1"/>
          <w:sz w:val="34"/>
          <w:szCs w:val="34"/>
        </w:rPr>
      </w:pPr>
      <w:bookmarkStart w:colFirst="0" w:colLast="0" w:name="_v1ttuoul77ww" w:id="93"/>
      <w:bookmarkEnd w:id="93"/>
      <w:r w:rsidDel="00000000" w:rsidR="00000000" w:rsidRPr="00000000">
        <w:rPr>
          <w:b w:val="1"/>
          <w:bCs w:val="1"/>
          <w:sz w:val="34"/>
          <w:szCs w:val="34"/>
          <w:rtl w:val="0"/>
        </w:rPr>
        <w:t xml:space="preserve">VISUAL FLOW DIAGRAM (FOR PDF DESIGN)</w:t>
      </w:r>
    </w:p>
    <w:p w:rsidR="00000000" w:rsidDel="00000000" w:rsidP="00000000" w:rsidRDefault="00000000" w:rsidRPr="00000000" w14:paraId="00000247">
      <w:pPr>
        <w:pStyle w:val="Heading3"/>
        <w:keepNext w:val="0"/>
        <w:keepLines w:val="0"/>
        <w:spacing w:before="280" w:lineRule="auto"/>
        <w:rPr>
          <w:b w:val="1"/>
          <w:bCs w:val="1"/>
          <w:color w:val="000000"/>
          <w:sz w:val="26"/>
          <w:szCs w:val="26"/>
        </w:rPr>
      </w:pPr>
      <w:bookmarkStart w:colFirst="0" w:colLast="0" w:name="_g88v1i1wcfif" w:id="94"/>
      <w:bookmarkEnd w:id="94"/>
      <w:r w:rsidDel="00000000" w:rsidR="00000000" w:rsidRPr="00000000">
        <w:rPr>
          <w:b w:val="1"/>
          <w:bCs w:val="1"/>
          <w:color w:val="000000"/>
          <w:sz w:val="26"/>
          <w:szCs w:val="26"/>
          <w:rtl w:val="0"/>
        </w:rPr>
        <w:t xml:space="preserve">🔥 “THE LITIGATION TRAP”</w:t>
      </w:r>
    </w:p>
    <w:p w:rsidR="00000000" w:rsidDel="00000000" w:rsidP="00000000" w:rsidRDefault="00000000" w:rsidRPr="00000000" w14:paraId="00000248">
      <w:pPr>
        <w:rPr/>
      </w:pPr>
      <w:r w:rsidDel="00000000" w:rsidR="00000000" w:rsidRPr="00000000">
        <w:rPr>
          <w:rtl w:val="0"/>
        </w:rPr>
        <w:t xml:space="preserve">[Consumer Sees Ad]</w:t>
      </w:r>
    </w:p>
    <w:p w:rsidR="00000000" w:rsidDel="00000000" w:rsidP="00000000" w:rsidRDefault="00000000" w:rsidRPr="00000000" w14:paraId="00000249">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24A">
      <w:pPr>
        <w:rPr/>
      </w:pPr>
      <w:r w:rsidDel="00000000" w:rsidR="00000000" w:rsidRPr="00000000">
        <w:rPr>
          <w:rtl w:val="0"/>
        </w:rPr>
        <w:t xml:space="preserve">“No Fee Unless You Win”</w:t>
      </w:r>
    </w:p>
    <w:p w:rsidR="00000000" w:rsidDel="00000000" w:rsidP="00000000" w:rsidRDefault="00000000" w:rsidRPr="00000000" w14:paraId="0000024B">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24C">
      <w:pPr>
        <w:rPr/>
      </w:pPr>
      <w:r w:rsidDel="00000000" w:rsidR="00000000" w:rsidRPr="00000000">
        <w:rPr>
          <w:rtl w:val="0"/>
        </w:rPr>
        <w:t xml:space="preserve">Believes: No Risk</w:t>
      </w:r>
    </w:p>
    <w:p w:rsidR="00000000" w:rsidDel="00000000" w:rsidP="00000000" w:rsidRDefault="00000000" w:rsidRPr="00000000" w14:paraId="0000024D">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24E">
      <w:pPr>
        <w:rPr/>
      </w:pPr>
      <w:r w:rsidDel="00000000" w:rsidR="00000000" w:rsidRPr="00000000">
        <w:rPr>
          <w:rtl w:val="0"/>
        </w:rPr>
        <w:t xml:space="preserve">Signs Agreement</w:t>
      </w:r>
    </w:p>
    <w:p w:rsidR="00000000" w:rsidDel="00000000" w:rsidP="00000000" w:rsidRDefault="00000000" w:rsidRPr="00000000" w14:paraId="0000024F">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250">
      <w:pPr>
        <w:rPr/>
      </w:pPr>
      <w:r w:rsidDel="00000000" w:rsidR="00000000" w:rsidRPr="00000000">
        <w:rPr>
          <w:rtl w:val="0"/>
        </w:rPr>
        <w:t xml:space="preserve">Litigation Escalates</w:t>
      </w:r>
    </w:p>
    <w:p w:rsidR="00000000" w:rsidDel="00000000" w:rsidP="00000000" w:rsidRDefault="00000000" w:rsidRPr="00000000" w14:paraId="00000251">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252">
      <w:pPr>
        <w:rPr/>
      </w:pPr>
      <w:r w:rsidDel="00000000" w:rsidR="00000000" w:rsidRPr="00000000">
        <w:rPr>
          <w:rtl w:val="0"/>
        </w:rPr>
        <w:t xml:space="preserve">Fees + Costs Increase</w:t>
      </w:r>
    </w:p>
    <w:p w:rsidR="00000000" w:rsidDel="00000000" w:rsidP="00000000" w:rsidRDefault="00000000" w:rsidRPr="00000000" w14:paraId="00000253">
      <w:pPr>
        <w:rPr/>
      </w:pPr>
      <w:r w:rsidDel="00000000" w:rsidR="00000000" w:rsidRPr="00000000">
        <w:rPr>
          <w:rFonts w:ascii="Arial Unicode MS" w:cs="Arial Unicode MS" w:eastAsia="Arial Unicode MS" w:hAnsi="Arial Unicode MS"/>
          <w:rtl w:val="0"/>
        </w:rPr>
        <w:t xml:space="preserve">    ↓</w:t>
      </w:r>
    </w:p>
    <w:p w:rsidR="00000000" w:rsidDel="00000000" w:rsidP="00000000" w:rsidRDefault="00000000" w:rsidRPr="00000000" w14:paraId="00000254">
      <w:pPr>
        <w:rPr/>
      </w:pPr>
      <w:r w:rsidDel="00000000" w:rsidR="00000000" w:rsidRPr="00000000">
        <w:rPr>
          <w:rtl w:val="0"/>
        </w:rPr>
        <w:t xml:space="preserve">Outcome:</w:t>
      </w:r>
    </w:p>
    <w:p w:rsidR="00000000" w:rsidDel="00000000" w:rsidP="00000000" w:rsidRDefault="00000000" w:rsidRPr="00000000" w14:paraId="00000255">
      <w:pPr>
        <w:rPr/>
      </w:pPr>
      <w:r w:rsidDel="00000000" w:rsidR="00000000" w:rsidRPr="00000000">
        <w:rPr>
          <w:rFonts w:ascii="Arial Unicode MS" w:cs="Arial Unicode MS" w:eastAsia="Arial Unicode MS" w:hAnsi="Arial Unicode MS"/>
          <w:rtl w:val="0"/>
        </w:rPr>
        <w:t xml:space="preserve"> → Reduced Recovery</w:t>
      </w:r>
    </w:p>
    <w:p w:rsidR="00000000" w:rsidDel="00000000" w:rsidP="00000000" w:rsidRDefault="00000000" w:rsidRPr="00000000" w14:paraId="00000256">
      <w:pPr>
        <w:rPr/>
      </w:pPr>
      <w:r w:rsidDel="00000000" w:rsidR="00000000" w:rsidRPr="00000000">
        <w:rPr>
          <w:rFonts w:ascii="Arial Unicode MS" w:cs="Arial Unicode MS" w:eastAsia="Arial Unicode MS" w:hAnsi="Arial Unicode MS"/>
          <w:rtl w:val="0"/>
        </w:rPr>
        <w:t xml:space="preserve"> → No Recovery</w:t>
      </w:r>
    </w:p>
    <w:p w:rsidR="00000000" w:rsidDel="00000000" w:rsidP="00000000" w:rsidRDefault="00000000" w:rsidRPr="00000000" w14:paraId="00000257">
      <w:pPr>
        <w:rPr/>
      </w:pPr>
      <w:r w:rsidDel="00000000" w:rsidR="00000000" w:rsidRPr="00000000">
        <w:rPr>
          <w:rFonts w:ascii="Arial Unicode MS" w:cs="Arial Unicode MS" w:eastAsia="Arial Unicode MS" w:hAnsi="Arial Unicode MS"/>
          <w:rtl w:val="0"/>
        </w:rPr>
        <w:t xml:space="preserve"> → Debt / Judgment</w:t>
      </w:r>
    </w:p>
    <w:p w:rsidR="00000000" w:rsidDel="00000000" w:rsidP="00000000" w:rsidRDefault="00000000" w:rsidRPr="00000000" w14:paraId="00000258">
      <w:pPr>
        <w:spacing w:after="240" w:before="240" w:lineRule="auto"/>
        <w:rPr/>
      </w:pPr>
      <w:r w:rsidDel="00000000" w:rsidR="00000000" w:rsidRPr="00000000">
        <w:rPr>
          <w:rtl w:val="0"/>
        </w:rPr>
        <w:t xml:space="preserve">👉 </w:t>
      </w:r>
      <w:r w:rsidDel="00000000" w:rsidR="00000000" w:rsidRPr="00000000">
        <w:rPr>
          <w:b w:val="1"/>
          <w:bCs w:val="1"/>
          <w:rtl w:val="0"/>
        </w:rPr>
        <w:t xml:space="preserve">Key Insight:</w:t>
        <w:br w:type="textWrapping"/>
      </w:r>
      <w:r w:rsidDel="00000000" w:rsidR="00000000" w:rsidRPr="00000000">
        <w:rPr>
          <w:rtl w:val="0"/>
        </w:rPr>
        <w:t xml:space="preserve">The </w:t>
      </w:r>
      <w:r w:rsidDel="00000000" w:rsidR="00000000" w:rsidRPr="00000000">
        <w:rPr>
          <w:i w:val="1"/>
          <w:iCs w:val="1"/>
          <w:rtl w:val="0"/>
        </w:rPr>
        <w:t xml:space="preserve">entry point is marketing</w:t>
      </w:r>
      <w:r w:rsidDel="00000000" w:rsidR="00000000" w:rsidRPr="00000000">
        <w:rPr>
          <w:rtl w:val="0"/>
        </w:rPr>
        <w:t xml:space="preserve"> — not informed consent.</w:t>
      </w:r>
    </w:p>
    <w:p w:rsidR="00000000" w:rsidDel="00000000" w:rsidP="00000000" w:rsidRDefault="00000000" w:rsidRPr="00000000" w14:paraId="0000025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5A">
      <w:pPr>
        <w:pStyle w:val="Heading1"/>
        <w:keepNext w:val="0"/>
        <w:keepLines w:val="0"/>
        <w:spacing w:before="480" w:lineRule="auto"/>
        <w:rPr>
          <w:b w:val="1"/>
          <w:bCs w:val="1"/>
          <w:sz w:val="46"/>
          <w:szCs w:val="46"/>
        </w:rPr>
      </w:pPr>
      <w:bookmarkStart w:colFirst="0" w:colLast="0" w:name="_js153r8q3vm2" w:id="95"/>
      <w:bookmarkEnd w:id="95"/>
      <w:r w:rsidDel="00000000" w:rsidR="00000000" w:rsidRPr="00000000">
        <w:rPr>
          <w:b w:val="1"/>
          <w:bCs w:val="1"/>
          <w:sz w:val="46"/>
          <w:szCs w:val="46"/>
          <w:rtl w:val="0"/>
        </w:rPr>
        <w:t xml:space="preserve">💰 EXHIBIT D</w:t>
      </w:r>
    </w:p>
    <w:p w:rsidR="00000000" w:rsidDel="00000000" w:rsidP="00000000" w:rsidRDefault="00000000" w:rsidRPr="00000000" w14:paraId="0000025B">
      <w:pPr>
        <w:pStyle w:val="Heading2"/>
        <w:keepNext w:val="0"/>
        <w:keepLines w:val="0"/>
        <w:spacing w:after="80" w:lineRule="auto"/>
        <w:rPr>
          <w:b w:val="1"/>
          <w:bCs w:val="1"/>
          <w:sz w:val="34"/>
          <w:szCs w:val="34"/>
        </w:rPr>
      </w:pPr>
      <w:bookmarkStart w:colFirst="0" w:colLast="0" w:name="_t0z7eqip1lu" w:id="96"/>
      <w:bookmarkEnd w:id="96"/>
      <w:r w:rsidDel="00000000" w:rsidR="00000000" w:rsidRPr="00000000">
        <w:rPr>
          <w:b w:val="1"/>
          <w:bCs w:val="1"/>
          <w:sz w:val="34"/>
          <w:szCs w:val="34"/>
          <w:rtl w:val="0"/>
        </w:rPr>
        <w:t xml:space="preserve">“WHO BENEFITS?” ANALYSIS</w:t>
      </w:r>
    </w:p>
    <w:tbl>
      <w:tblPr>
        <w:tblStyle w:val="Table3"/>
        <w:tblW w:w="8280.0" w:type="dxa"/>
        <w:jc w:val="left"/>
        <w:tblLayout w:type="fixed"/>
        <w:tblLook w:val="0600"/>
      </w:tblPr>
      <w:tblGrid>
        <w:gridCol w:w="2375"/>
        <w:gridCol w:w="2780"/>
        <w:gridCol w:w="3125"/>
        <w:tblGridChange w:id="0">
          <w:tblGrid>
            <w:gridCol w:w="2375"/>
            <w:gridCol w:w="2780"/>
            <w:gridCol w:w="3125"/>
          </w:tblGrid>
        </w:tblGridChange>
      </w:tblGrid>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5C">
            <w:pPr>
              <w:jc w:val="center"/>
              <w:rPr/>
            </w:pPr>
            <w:r w:rsidDel="00000000" w:rsidR="00000000" w:rsidRPr="00000000">
              <w:rPr>
                <w:b w:val="1"/>
                <w:bCs w:val="1"/>
                <w:rtl w:val="0"/>
              </w:rPr>
              <w:t xml:space="preserve">STAGE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D">
            <w:pPr>
              <w:jc w:val="center"/>
              <w:rPr/>
            </w:pPr>
            <w:r w:rsidDel="00000000" w:rsidR="00000000" w:rsidRPr="00000000">
              <w:rPr>
                <w:b w:val="1"/>
                <w:bCs w:val="1"/>
                <w:rtl w:val="0"/>
              </w:rPr>
              <w:t xml:space="preserve">CLIENT OUTCOME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5E">
            <w:pPr>
              <w:jc w:val="center"/>
              <w:rPr/>
            </w:pPr>
            <w:r w:rsidDel="00000000" w:rsidR="00000000" w:rsidRPr="00000000">
              <w:rPr>
                <w:b w:val="1"/>
                <w:bCs w:val="1"/>
                <w:rtl w:val="0"/>
              </w:rPr>
              <w:t xml:space="preserve">ATTORNEY OUTCOME</w:t>
            </w:r>
            <w:r w:rsidDel="00000000" w:rsidR="00000000" w:rsidRPr="00000000">
              <w:rPr>
                <w:rtl w:val="0"/>
              </w:rPr>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5F">
            <w:pPr>
              <w:rPr/>
            </w:pPr>
            <w:r w:rsidDel="00000000" w:rsidR="00000000" w:rsidRPr="00000000">
              <w:rPr>
                <w:rtl w:val="0"/>
              </w:rPr>
              <w:t xml:space="preserve">Case intake</w:t>
            </w:r>
          </w:p>
        </w:tc>
        <w:tc>
          <w:tcPr>
            <w:tcMar>
              <w:top w:w="100.0" w:type="dxa"/>
              <w:left w:w="100.0" w:type="dxa"/>
              <w:bottom w:w="100.0" w:type="dxa"/>
              <w:right w:w="100.0" w:type="dxa"/>
            </w:tcMar>
            <w:vAlign w:val="top"/>
          </w:tcPr>
          <w:p w:rsidR="00000000" w:rsidDel="00000000" w:rsidP="00000000" w:rsidRDefault="00000000" w:rsidRPr="00000000" w14:paraId="00000260">
            <w:pPr>
              <w:rPr/>
            </w:pPr>
            <w:r w:rsidDel="00000000" w:rsidR="00000000" w:rsidRPr="00000000">
              <w:rPr>
                <w:rtl w:val="0"/>
              </w:rPr>
              <w:t xml:space="preserve">Hope, emotional buy-in</w:t>
            </w:r>
          </w:p>
        </w:tc>
        <w:tc>
          <w:tcPr>
            <w:tcMar>
              <w:top w:w="100.0" w:type="dxa"/>
              <w:left w:w="100.0" w:type="dxa"/>
              <w:bottom w:w="100.0" w:type="dxa"/>
              <w:right w:w="100.0" w:type="dxa"/>
            </w:tcMar>
            <w:vAlign w:val="top"/>
          </w:tcPr>
          <w:p w:rsidR="00000000" w:rsidDel="00000000" w:rsidP="00000000" w:rsidRDefault="00000000" w:rsidRPr="00000000" w14:paraId="00000261">
            <w:pPr>
              <w:rPr/>
            </w:pPr>
            <w:r w:rsidDel="00000000" w:rsidR="00000000" w:rsidRPr="00000000">
              <w:rPr>
                <w:rtl w:val="0"/>
              </w:rPr>
              <w:t xml:space="preserve">New contingency case</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62">
            <w:pPr>
              <w:rPr/>
            </w:pPr>
            <w:r w:rsidDel="00000000" w:rsidR="00000000" w:rsidRPr="00000000">
              <w:rPr>
                <w:rtl w:val="0"/>
              </w:rPr>
              <w:t xml:space="preserve">Litigation</w:t>
            </w:r>
          </w:p>
        </w:tc>
        <w:tc>
          <w:tcPr>
            <w:tcMar>
              <w:top w:w="100.0" w:type="dxa"/>
              <w:left w:w="100.0" w:type="dxa"/>
              <w:bottom w:w="100.0" w:type="dxa"/>
              <w:right w:w="100.0" w:type="dxa"/>
            </w:tcMar>
            <w:vAlign w:val="top"/>
          </w:tcPr>
          <w:p w:rsidR="00000000" w:rsidDel="00000000" w:rsidP="00000000" w:rsidRDefault="00000000" w:rsidRPr="00000000" w14:paraId="00000263">
            <w:pPr>
              <w:rPr/>
            </w:pPr>
            <w:r w:rsidDel="00000000" w:rsidR="00000000" w:rsidRPr="00000000">
              <w:rPr>
                <w:rtl w:val="0"/>
              </w:rPr>
              <w:t xml:space="preserve">Stress, time, cost exposure</w:t>
            </w:r>
          </w:p>
        </w:tc>
        <w:tc>
          <w:tcPr>
            <w:tcMar>
              <w:top w:w="100.0" w:type="dxa"/>
              <w:left w:w="100.0" w:type="dxa"/>
              <w:bottom w:w="100.0" w:type="dxa"/>
              <w:right w:w="100.0" w:type="dxa"/>
            </w:tcMar>
            <w:vAlign w:val="top"/>
          </w:tcPr>
          <w:p w:rsidR="00000000" w:rsidDel="00000000" w:rsidP="00000000" w:rsidRDefault="00000000" w:rsidRPr="00000000" w14:paraId="00000264">
            <w:pPr>
              <w:rPr/>
            </w:pPr>
            <w:r w:rsidDel="00000000" w:rsidR="00000000" w:rsidRPr="00000000">
              <w:rPr>
                <w:rtl w:val="0"/>
              </w:rPr>
              <w:t xml:space="preserve">Billable events increase</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65">
            <w:pPr>
              <w:rPr/>
            </w:pPr>
            <w:r w:rsidDel="00000000" w:rsidR="00000000" w:rsidRPr="00000000">
              <w:rPr>
                <w:rtl w:val="0"/>
              </w:rPr>
              <w:t xml:space="preserve">Settlement / Judgment</w:t>
            </w:r>
          </w:p>
        </w:tc>
        <w:tc>
          <w:tcPr>
            <w:tcMar>
              <w:top w:w="100.0" w:type="dxa"/>
              <w:left w:w="100.0" w:type="dxa"/>
              <w:bottom w:w="100.0" w:type="dxa"/>
              <w:right w:w="100.0" w:type="dxa"/>
            </w:tcMar>
            <w:vAlign w:val="top"/>
          </w:tcPr>
          <w:p w:rsidR="00000000" w:rsidDel="00000000" w:rsidP="00000000" w:rsidRDefault="00000000" w:rsidRPr="00000000" w14:paraId="00000266">
            <w:pPr>
              <w:rPr/>
            </w:pPr>
            <w:r w:rsidDel="00000000" w:rsidR="00000000" w:rsidRPr="00000000">
              <w:rPr>
                <w:rtl w:val="0"/>
              </w:rPr>
              <w:t xml:space="preserve">Reduced or uncertain net</w:t>
            </w:r>
          </w:p>
        </w:tc>
        <w:tc>
          <w:tcPr>
            <w:tcMar>
              <w:top w:w="100.0" w:type="dxa"/>
              <w:left w:w="100.0" w:type="dxa"/>
              <w:bottom w:w="100.0" w:type="dxa"/>
              <w:right w:w="100.0" w:type="dxa"/>
            </w:tcMar>
            <w:vAlign w:val="top"/>
          </w:tcPr>
          <w:p w:rsidR="00000000" w:rsidDel="00000000" w:rsidP="00000000" w:rsidRDefault="00000000" w:rsidRPr="00000000" w14:paraId="00000267">
            <w:pPr>
              <w:rPr/>
            </w:pPr>
            <w:r w:rsidDel="00000000" w:rsidR="00000000" w:rsidRPr="00000000">
              <w:rPr>
                <w:rtl w:val="0"/>
              </w:rPr>
              <w:t xml:space="preserve">% of gross recovery</w:t>
            </w:r>
          </w:p>
        </w:tc>
      </w:tr>
      <w:tr>
        <w:trPr>
          <w:cantSplit w:val="0"/>
          <w:trHeight w:val="500" w:hRule="atLeast"/>
          <w:tblHeader w:val="0"/>
        </w:trPr>
        <w:tc>
          <w:tcPr>
            <w:tcMar>
              <w:top w:w="100.0" w:type="dxa"/>
              <w:left w:w="100.0" w:type="dxa"/>
              <w:bottom w:w="100.0" w:type="dxa"/>
              <w:right w:w="100.0" w:type="dxa"/>
            </w:tcMar>
            <w:vAlign w:val="top"/>
          </w:tcPr>
          <w:p w:rsidR="00000000" w:rsidDel="00000000" w:rsidP="00000000" w:rsidRDefault="00000000" w:rsidRPr="00000000" w14:paraId="00000268">
            <w:pPr>
              <w:rPr/>
            </w:pPr>
            <w:r w:rsidDel="00000000" w:rsidR="00000000" w:rsidRPr="00000000">
              <w:rPr>
                <w:rtl w:val="0"/>
              </w:rPr>
              <w:t xml:space="preserve">Loss scenario</w:t>
            </w:r>
          </w:p>
        </w:tc>
        <w:tc>
          <w:tcPr>
            <w:tcMar>
              <w:top w:w="100.0" w:type="dxa"/>
              <w:left w:w="100.0" w:type="dxa"/>
              <w:bottom w:w="100.0" w:type="dxa"/>
              <w:right w:w="100.0" w:type="dxa"/>
            </w:tcMar>
            <w:vAlign w:val="top"/>
          </w:tcPr>
          <w:p w:rsidR="00000000" w:rsidDel="00000000" w:rsidP="00000000" w:rsidRDefault="00000000" w:rsidRPr="00000000" w14:paraId="00000269">
            <w:pPr>
              <w:rPr/>
            </w:pPr>
            <w:r w:rsidDel="00000000" w:rsidR="00000000" w:rsidRPr="00000000">
              <w:rPr>
                <w:rtl w:val="0"/>
              </w:rPr>
              <w:t xml:space="preserve">Financial harm</w:t>
            </w:r>
          </w:p>
        </w:tc>
        <w:tc>
          <w:tcPr>
            <w:tcMar>
              <w:top w:w="100.0" w:type="dxa"/>
              <w:left w:w="100.0" w:type="dxa"/>
              <w:bottom w:w="100.0" w:type="dxa"/>
              <w:right w:w="100.0" w:type="dxa"/>
            </w:tcMar>
            <w:vAlign w:val="top"/>
          </w:tcPr>
          <w:p w:rsidR="00000000" w:rsidDel="00000000" w:rsidP="00000000" w:rsidRDefault="00000000" w:rsidRPr="00000000" w14:paraId="0000026A">
            <w:pPr>
              <w:rPr/>
            </w:pPr>
            <w:r w:rsidDel="00000000" w:rsidR="00000000" w:rsidRPr="00000000">
              <w:rPr>
                <w:rtl w:val="0"/>
              </w:rPr>
              <w:t xml:space="preserve">Costs may still be recoverable</w:t>
            </w:r>
          </w:p>
        </w:tc>
      </w:tr>
    </w:tbl>
    <w:p w:rsidR="00000000" w:rsidDel="00000000" w:rsidP="00000000" w:rsidRDefault="00000000" w:rsidRPr="00000000" w14:paraId="0000026B">
      <w:pPr>
        <w:spacing w:after="240" w:before="240" w:lineRule="auto"/>
        <w:rPr/>
      </w:pPr>
      <w:r w:rsidDel="00000000" w:rsidR="00000000" w:rsidRPr="00000000">
        <w:rPr>
          <w:rtl w:val="0"/>
        </w:rPr>
        <w:t xml:space="preserve">👉 </w:t>
      </w:r>
      <w:r w:rsidDel="00000000" w:rsidR="00000000" w:rsidRPr="00000000">
        <w:rPr>
          <w:b w:val="1"/>
          <w:bCs w:val="1"/>
          <w:rtl w:val="0"/>
        </w:rPr>
        <w:t xml:space="preserve">Conclusion:</w:t>
        <w:br w:type="textWrapping"/>
      </w:r>
      <w:r w:rsidDel="00000000" w:rsidR="00000000" w:rsidRPr="00000000">
        <w:rPr>
          <w:rtl w:val="0"/>
        </w:rPr>
        <w:t xml:space="preserve">The system can produce </w:t>
      </w:r>
      <w:r w:rsidDel="00000000" w:rsidR="00000000" w:rsidRPr="00000000">
        <w:rPr>
          <w:b w:val="1"/>
          <w:bCs w:val="1"/>
          <w:rtl w:val="0"/>
        </w:rPr>
        <w:t xml:space="preserve">attorney profit independent of client success</w:t>
      </w:r>
      <w:r w:rsidDel="00000000" w:rsidR="00000000" w:rsidRPr="00000000">
        <w:rPr>
          <w:rtl w:val="0"/>
        </w:rPr>
        <w:t xml:space="preserve">.</w:t>
      </w:r>
    </w:p>
    <w:p w:rsidR="00000000" w:rsidDel="00000000" w:rsidP="00000000" w:rsidRDefault="00000000" w:rsidRPr="00000000" w14:paraId="000002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6D">
      <w:pPr>
        <w:pStyle w:val="Heading1"/>
        <w:keepNext w:val="0"/>
        <w:keepLines w:val="0"/>
        <w:spacing w:before="480" w:lineRule="auto"/>
        <w:rPr>
          <w:b w:val="1"/>
          <w:bCs w:val="1"/>
          <w:sz w:val="46"/>
          <w:szCs w:val="46"/>
        </w:rPr>
      </w:pPr>
      <w:bookmarkStart w:colFirst="0" w:colLast="0" w:name="_x3yn3arv0l2n" w:id="97"/>
      <w:bookmarkEnd w:id="97"/>
      <w:r w:rsidDel="00000000" w:rsidR="00000000" w:rsidRPr="00000000">
        <w:rPr>
          <w:b w:val="1"/>
          <w:bCs w:val="1"/>
          <w:sz w:val="46"/>
          <w:szCs w:val="46"/>
          <w:rtl w:val="0"/>
        </w:rPr>
        <w:t xml:space="preserve">⚖️ 7. RULE VIOLATIONS SUMMARY</w:t>
      </w:r>
    </w:p>
    <w:p w:rsidR="00000000" w:rsidDel="00000000" w:rsidP="00000000" w:rsidRDefault="00000000" w:rsidRPr="00000000" w14:paraId="0000026E">
      <w:pPr>
        <w:pStyle w:val="Heading3"/>
        <w:keepNext w:val="0"/>
        <w:keepLines w:val="0"/>
        <w:spacing w:before="280" w:lineRule="auto"/>
        <w:rPr>
          <w:b w:val="1"/>
          <w:bCs w:val="1"/>
          <w:color w:val="000000"/>
          <w:sz w:val="26"/>
          <w:szCs w:val="26"/>
        </w:rPr>
      </w:pPr>
      <w:bookmarkStart w:colFirst="0" w:colLast="0" w:name="_5kls6lz3hru6" w:id="98"/>
      <w:bookmarkEnd w:id="98"/>
      <w:r w:rsidDel="00000000" w:rsidR="00000000" w:rsidRPr="00000000">
        <w:rPr>
          <w:b w:val="1"/>
          <w:bCs w:val="1"/>
          <w:color w:val="000000"/>
          <w:sz w:val="26"/>
          <w:szCs w:val="26"/>
          <w:rtl w:val="0"/>
        </w:rPr>
        <w:t xml:space="preserve">Rule 7.01 – Misleading Communications</w:t>
      </w:r>
    </w:p>
    <w:p w:rsidR="00000000" w:rsidDel="00000000" w:rsidP="00000000" w:rsidRDefault="00000000" w:rsidRPr="00000000" w14:paraId="0000026F">
      <w:pPr>
        <w:numPr>
          <w:ilvl w:val="0"/>
          <w:numId w:val="40"/>
        </w:numPr>
        <w:spacing w:after="0" w:afterAutospacing="0" w:before="240" w:lineRule="auto"/>
        <w:ind w:left="720" w:hanging="360"/>
      </w:pPr>
      <w:r w:rsidDel="00000000" w:rsidR="00000000" w:rsidRPr="00000000">
        <w:rPr>
          <w:rtl w:val="0"/>
        </w:rPr>
        <w:t xml:space="preserve">Omission of material financial risk</w:t>
      </w:r>
    </w:p>
    <w:p w:rsidR="00000000" w:rsidDel="00000000" w:rsidP="00000000" w:rsidRDefault="00000000" w:rsidRPr="00000000" w14:paraId="00000270">
      <w:pPr>
        <w:numPr>
          <w:ilvl w:val="0"/>
          <w:numId w:val="40"/>
        </w:numPr>
        <w:spacing w:after="240" w:before="0" w:beforeAutospacing="0" w:lineRule="auto"/>
        <w:ind w:left="720" w:hanging="360"/>
      </w:pPr>
      <w:r w:rsidDel="00000000" w:rsidR="00000000" w:rsidRPr="00000000">
        <w:rPr>
          <w:rtl w:val="0"/>
        </w:rPr>
        <w:t xml:space="preserve">False impression of “no downside”</w:t>
      </w:r>
    </w:p>
    <w:p w:rsidR="00000000" w:rsidDel="00000000" w:rsidP="00000000" w:rsidRDefault="00000000" w:rsidRPr="00000000" w14:paraId="00000271">
      <w:pPr>
        <w:pStyle w:val="Heading3"/>
        <w:keepNext w:val="0"/>
        <w:keepLines w:val="0"/>
        <w:spacing w:before="280" w:lineRule="auto"/>
        <w:rPr>
          <w:b w:val="1"/>
          <w:bCs w:val="1"/>
          <w:color w:val="000000"/>
          <w:sz w:val="26"/>
          <w:szCs w:val="26"/>
        </w:rPr>
      </w:pPr>
      <w:bookmarkStart w:colFirst="0" w:colLast="0" w:name="_6xhdze32dlx3" w:id="99"/>
      <w:bookmarkEnd w:id="99"/>
      <w:r w:rsidDel="00000000" w:rsidR="00000000" w:rsidRPr="00000000">
        <w:rPr>
          <w:b w:val="1"/>
          <w:bCs w:val="1"/>
          <w:color w:val="000000"/>
          <w:sz w:val="26"/>
          <w:szCs w:val="26"/>
          <w:rtl w:val="0"/>
        </w:rPr>
        <w:t xml:space="preserve">Rule 7.02 – Advertising</w:t>
      </w:r>
    </w:p>
    <w:p w:rsidR="00000000" w:rsidDel="00000000" w:rsidP="00000000" w:rsidRDefault="00000000" w:rsidRPr="00000000" w14:paraId="00000272">
      <w:pPr>
        <w:numPr>
          <w:ilvl w:val="0"/>
          <w:numId w:val="88"/>
        </w:numPr>
        <w:spacing w:after="0" w:afterAutospacing="0" w:before="240" w:lineRule="auto"/>
        <w:ind w:left="720" w:hanging="360"/>
      </w:pPr>
      <w:r w:rsidDel="00000000" w:rsidR="00000000" w:rsidRPr="00000000">
        <w:rPr>
          <w:rtl w:val="0"/>
        </w:rPr>
        <w:t xml:space="preserve">Selective success stories</w:t>
      </w:r>
    </w:p>
    <w:p w:rsidR="00000000" w:rsidDel="00000000" w:rsidP="00000000" w:rsidRDefault="00000000" w:rsidRPr="00000000" w14:paraId="00000273">
      <w:pPr>
        <w:numPr>
          <w:ilvl w:val="0"/>
          <w:numId w:val="88"/>
        </w:numPr>
        <w:spacing w:after="240" w:before="0" w:beforeAutospacing="0" w:lineRule="auto"/>
        <w:ind w:left="720" w:hanging="360"/>
      </w:pPr>
      <w:r w:rsidDel="00000000" w:rsidR="00000000" w:rsidRPr="00000000">
        <w:rPr>
          <w:rtl w:val="0"/>
        </w:rPr>
        <w:t xml:space="preserve">No statistical or contextual balance</w:t>
      </w:r>
    </w:p>
    <w:p w:rsidR="00000000" w:rsidDel="00000000" w:rsidP="00000000" w:rsidRDefault="00000000" w:rsidRPr="00000000" w14:paraId="00000274">
      <w:pPr>
        <w:pStyle w:val="Heading3"/>
        <w:keepNext w:val="0"/>
        <w:keepLines w:val="0"/>
        <w:spacing w:before="280" w:lineRule="auto"/>
        <w:rPr>
          <w:b w:val="1"/>
          <w:bCs w:val="1"/>
          <w:color w:val="000000"/>
          <w:sz w:val="26"/>
          <w:szCs w:val="26"/>
        </w:rPr>
      </w:pPr>
      <w:bookmarkStart w:colFirst="0" w:colLast="0" w:name="_ozl7q0o0aiyh" w:id="100"/>
      <w:bookmarkEnd w:id="100"/>
      <w:r w:rsidDel="00000000" w:rsidR="00000000" w:rsidRPr="00000000">
        <w:rPr>
          <w:b w:val="1"/>
          <w:bCs w:val="1"/>
          <w:color w:val="000000"/>
          <w:sz w:val="26"/>
          <w:szCs w:val="26"/>
          <w:rtl w:val="0"/>
        </w:rPr>
        <w:t xml:space="preserve">Rule 1.04 – Fees</w:t>
      </w:r>
    </w:p>
    <w:p w:rsidR="00000000" w:rsidDel="00000000" w:rsidP="00000000" w:rsidRDefault="00000000" w:rsidRPr="00000000" w14:paraId="00000275">
      <w:pPr>
        <w:numPr>
          <w:ilvl w:val="0"/>
          <w:numId w:val="63"/>
        </w:numPr>
        <w:spacing w:after="0" w:afterAutospacing="0" w:before="240" w:lineRule="auto"/>
        <w:ind w:left="720" w:hanging="360"/>
      </w:pPr>
      <w:r w:rsidDel="00000000" w:rsidR="00000000" w:rsidRPr="00000000">
        <w:rPr>
          <w:rtl w:val="0"/>
        </w:rPr>
        <w:t xml:space="preserve">Failure to explain gross vs net recovery</w:t>
      </w:r>
    </w:p>
    <w:p w:rsidR="00000000" w:rsidDel="00000000" w:rsidP="00000000" w:rsidRDefault="00000000" w:rsidRPr="00000000" w14:paraId="00000276">
      <w:pPr>
        <w:numPr>
          <w:ilvl w:val="0"/>
          <w:numId w:val="63"/>
        </w:numPr>
        <w:spacing w:after="240" w:before="0" w:beforeAutospacing="0" w:lineRule="auto"/>
        <w:ind w:left="720" w:hanging="360"/>
      </w:pPr>
      <w:r w:rsidDel="00000000" w:rsidR="00000000" w:rsidRPr="00000000">
        <w:rPr>
          <w:rtl w:val="0"/>
        </w:rPr>
        <w:t xml:space="preserve">Lack of transparency on cost burden</w:t>
      </w:r>
    </w:p>
    <w:p w:rsidR="00000000" w:rsidDel="00000000" w:rsidP="00000000" w:rsidRDefault="00000000" w:rsidRPr="00000000" w14:paraId="0000027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78">
      <w:pPr>
        <w:pStyle w:val="Heading1"/>
        <w:keepNext w:val="0"/>
        <w:keepLines w:val="0"/>
        <w:spacing w:before="480" w:lineRule="auto"/>
        <w:rPr>
          <w:b w:val="1"/>
          <w:bCs w:val="1"/>
          <w:sz w:val="46"/>
          <w:szCs w:val="46"/>
        </w:rPr>
      </w:pPr>
      <w:bookmarkStart w:colFirst="0" w:colLast="0" w:name="_2uz05q3b1fe9" w:id="101"/>
      <w:bookmarkEnd w:id="101"/>
      <w:r w:rsidDel="00000000" w:rsidR="00000000" w:rsidRPr="00000000">
        <w:rPr>
          <w:b w:val="1"/>
          <w:bCs w:val="1"/>
          <w:sz w:val="46"/>
          <w:szCs w:val="46"/>
          <w:rtl w:val="0"/>
        </w:rPr>
        <w:t xml:space="preserve">🚨 8. REQUESTED DISCIPLINARY ACTION</w:t>
      </w:r>
    </w:p>
    <w:p w:rsidR="00000000" w:rsidDel="00000000" w:rsidP="00000000" w:rsidRDefault="00000000" w:rsidRPr="00000000" w14:paraId="00000279">
      <w:pPr>
        <w:spacing w:after="240" w:before="240" w:lineRule="auto"/>
        <w:rPr/>
      </w:pPr>
      <w:r w:rsidDel="00000000" w:rsidR="00000000" w:rsidRPr="00000000">
        <w:rPr>
          <w:rtl w:val="0"/>
        </w:rPr>
        <w:t xml:space="preserve">The Complainant respectfully requests:</w:t>
      </w:r>
    </w:p>
    <w:p w:rsidR="00000000" w:rsidDel="00000000" w:rsidP="00000000" w:rsidRDefault="00000000" w:rsidRPr="00000000" w14:paraId="0000027A">
      <w:pPr>
        <w:pStyle w:val="Heading3"/>
        <w:keepNext w:val="0"/>
        <w:keepLines w:val="0"/>
        <w:spacing w:before="280" w:lineRule="auto"/>
        <w:rPr>
          <w:b w:val="1"/>
          <w:bCs w:val="1"/>
          <w:color w:val="000000"/>
          <w:sz w:val="26"/>
          <w:szCs w:val="26"/>
        </w:rPr>
      </w:pPr>
      <w:bookmarkStart w:colFirst="0" w:colLast="0" w:name="_5kpr0daisltb" w:id="102"/>
      <w:bookmarkEnd w:id="102"/>
      <w:r w:rsidDel="00000000" w:rsidR="00000000" w:rsidRPr="00000000">
        <w:rPr>
          <w:b w:val="1"/>
          <w:bCs w:val="1"/>
          <w:color w:val="000000"/>
          <w:sz w:val="26"/>
          <w:szCs w:val="26"/>
          <w:rtl w:val="0"/>
        </w:rPr>
        <w:t xml:space="preserve">1. FULL MARKETING AUDIT</w:t>
      </w:r>
    </w:p>
    <w:p w:rsidR="00000000" w:rsidDel="00000000" w:rsidP="00000000" w:rsidRDefault="00000000" w:rsidRPr="00000000" w14:paraId="0000027B">
      <w:pPr>
        <w:numPr>
          <w:ilvl w:val="0"/>
          <w:numId w:val="29"/>
        </w:numPr>
        <w:spacing w:after="0" w:afterAutospacing="0" w:before="240" w:lineRule="auto"/>
        <w:ind w:left="720" w:hanging="360"/>
      </w:pPr>
      <w:r w:rsidDel="00000000" w:rsidR="00000000" w:rsidRPr="00000000">
        <w:rPr>
          <w:rtl w:val="0"/>
        </w:rPr>
        <w:t xml:space="preserve">Websites</w:t>
      </w:r>
    </w:p>
    <w:p w:rsidR="00000000" w:rsidDel="00000000" w:rsidP="00000000" w:rsidRDefault="00000000" w:rsidRPr="00000000" w14:paraId="0000027C">
      <w:pPr>
        <w:numPr>
          <w:ilvl w:val="0"/>
          <w:numId w:val="29"/>
        </w:numPr>
        <w:spacing w:after="0" w:afterAutospacing="0" w:before="0" w:beforeAutospacing="0" w:lineRule="auto"/>
        <w:ind w:left="720" w:hanging="360"/>
      </w:pPr>
      <w:r w:rsidDel="00000000" w:rsidR="00000000" w:rsidRPr="00000000">
        <w:rPr>
          <w:rtl w:val="0"/>
        </w:rPr>
        <w:t xml:space="preserve">Landing pages</w:t>
      </w:r>
    </w:p>
    <w:p w:rsidR="00000000" w:rsidDel="00000000" w:rsidP="00000000" w:rsidRDefault="00000000" w:rsidRPr="00000000" w14:paraId="0000027D">
      <w:pPr>
        <w:numPr>
          <w:ilvl w:val="0"/>
          <w:numId w:val="29"/>
        </w:numPr>
        <w:spacing w:after="240" w:before="0" w:beforeAutospacing="0" w:lineRule="auto"/>
        <w:ind w:left="720" w:hanging="360"/>
      </w:pPr>
      <w:r w:rsidDel="00000000" w:rsidR="00000000" w:rsidRPr="00000000">
        <w:rPr>
          <w:rtl w:val="0"/>
        </w:rPr>
        <w:t xml:space="preserve">Paid advertisements</w:t>
      </w:r>
    </w:p>
    <w:p w:rsidR="00000000" w:rsidDel="00000000" w:rsidP="00000000" w:rsidRDefault="00000000" w:rsidRPr="00000000" w14:paraId="0000027E">
      <w:pPr>
        <w:pStyle w:val="Heading3"/>
        <w:keepNext w:val="0"/>
        <w:keepLines w:val="0"/>
        <w:spacing w:before="280" w:lineRule="auto"/>
        <w:rPr>
          <w:b w:val="1"/>
          <w:bCs w:val="1"/>
          <w:color w:val="000000"/>
          <w:sz w:val="26"/>
          <w:szCs w:val="26"/>
        </w:rPr>
      </w:pPr>
      <w:bookmarkStart w:colFirst="0" w:colLast="0" w:name="_6zpnlu5ltu2r" w:id="103"/>
      <w:bookmarkEnd w:id="103"/>
      <w:r w:rsidDel="00000000" w:rsidR="00000000" w:rsidRPr="00000000">
        <w:rPr>
          <w:b w:val="1"/>
          <w:bCs w:val="1"/>
          <w:color w:val="000000"/>
          <w:sz w:val="26"/>
          <w:szCs w:val="26"/>
          <w:rtl w:val="0"/>
        </w:rPr>
        <w:t xml:space="preserve">2. MANDATORY DISCLOSURES</w:t>
      </w:r>
    </w:p>
    <w:p w:rsidR="00000000" w:rsidDel="00000000" w:rsidP="00000000" w:rsidRDefault="00000000" w:rsidRPr="00000000" w14:paraId="0000027F">
      <w:pPr>
        <w:numPr>
          <w:ilvl w:val="0"/>
          <w:numId w:val="94"/>
        </w:numPr>
        <w:spacing w:after="0" w:afterAutospacing="0" w:before="240" w:lineRule="auto"/>
        <w:ind w:left="720" w:hanging="360"/>
      </w:pPr>
      <w:r w:rsidDel="00000000" w:rsidR="00000000" w:rsidRPr="00000000">
        <w:rPr>
          <w:rtl w:val="0"/>
        </w:rPr>
        <w:t xml:space="preserve">Net recovery examples</w:t>
      </w:r>
    </w:p>
    <w:p w:rsidR="00000000" w:rsidDel="00000000" w:rsidP="00000000" w:rsidRDefault="00000000" w:rsidRPr="00000000" w14:paraId="00000280">
      <w:pPr>
        <w:numPr>
          <w:ilvl w:val="0"/>
          <w:numId w:val="94"/>
        </w:numPr>
        <w:spacing w:after="0" w:afterAutospacing="0" w:before="0" w:beforeAutospacing="0" w:lineRule="auto"/>
        <w:ind w:left="720" w:hanging="360"/>
      </w:pPr>
      <w:r w:rsidDel="00000000" w:rsidR="00000000" w:rsidRPr="00000000">
        <w:rPr>
          <w:rtl w:val="0"/>
        </w:rPr>
        <w:t xml:space="preserve">Cost responsibility</w:t>
      </w:r>
    </w:p>
    <w:p w:rsidR="00000000" w:rsidDel="00000000" w:rsidP="00000000" w:rsidRDefault="00000000" w:rsidRPr="00000000" w14:paraId="00000281">
      <w:pPr>
        <w:numPr>
          <w:ilvl w:val="0"/>
          <w:numId w:val="94"/>
        </w:numPr>
        <w:spacing w:after="240" w:before="0" w:beforeAutospacing="0" w:lineRule="auto"/>
        <w:ind w:left="720" w:hanging="360"/>
      </w:pPr>
      <w:r w:rsidDel="00000000" w:rsidR="00000000" w:rsidRPr="00000000">
        <w:rPr>
          <w:rtl w:val="0"/>
        </w:rPr>
        <w:t xml:space="preserve">Loss scenarios</w:t>
      </w:r>
    </w:p>
    <w:p w:rsidR="00000000" w:rsidDel="00000000" w:rsidP="00000000" w:rsidRDefault="00000000" w:rsidRPr="00000000" w14:paraId="00000282">
      <w:pPr>
        <w:pStyle w:val="Heading3"/>
        <w:keepNext w:val="0"/>
        <w:keepLines w:val="0"/>
        <w:spacing w:before="280" w:lineRule="auto"/>
        <w:rPr>
          <w:b w:val="1"/>
          <w:bCs w:val="1"/>
          <w:color w:val="000000"/>
          <w:sz w:val="26"/>
          <w:szCs w:val="26"/>
        </w:rPr>
      </w:pPr>
      <w:bookmarkStart w:colFirst="0" w:colLast="0" w:name="_k74jas4wf8n" w:id="104"/>
      <w:bookmarkEnd w:id="104"/>
      <w:r w:rsidDel="00000000" w:rsidR="00000000" w:rsidRPr="00000000">
        <w:rPr>
          <w:b w:val="1"/>
          <w:bCs w:val="1"/>
          <w:color w:val="000000"/>
          <w:sz w:val="26"/>
          <w:szCs w:val="26"/>
          <w:rtl w:val="0"/>
        </w:rPr>
        <w:t xml:space="preserve">3. CORRECTIVE ACTION</w:t>
      </w:r>
    </w:p>
    <w:p w:rsidR="00000000" w:rsidDel="00000000" w:rsidP="00000000" w:rsidRDefault="00000000" w:rsidRPr="00000000" w14:paraId="00000283">
      <w:pPr>
        <w:numPr>
          <w:ilvl w:val="0"/>
          <w:numId w:val="46"/>
        </w:numPr>
        <w:spacing w:after="240" w:before="240" w:lineRule="auto"/>
        <w:ind w:left="720" w:hanging="360"/>
      </w:pPr>
      <w:r w:rsidDel="00000000" w:rsidR="00000000" w:rsidRPr="00000000">
        <w:rPr>
          <w:rtl w:val="0"/>
        </w:rPr>
        <w:t xml:space="preserve">Removal or modification of misleading claims</w:t>
      </w:r>
    </w:p>
    <w:p w:rsidR="00000000" w:rsidDel="00000000" w:rsidP="00000000" w:rsidRDefault="00000000" w:rsidRPr="00000000" w14:paraId="00000284">
      <w:pPr>
        <w:pStyle w:val="Heading3"/>
        <w:keepNext w:val="0"/>
        <w:keepLines w:val="0"/>
        <w:spacing w:before="280" w:lineRule="auto"/>
        <w:rPr>
          <w:b w:val="1"/>
          <w:bCs w:val="1"/>
          <w:color w:val="000000"/>
          <w:sz w:val="26"/>
          <w:szCs w:val="26"/>
        </w:rPr>
      </w:pPr>
      <w:bookmarkStart w:colFirst="0" w:colLast="0" w:name="_aa5qmmie5k71" w:id="105"/>
      <w:bookmarkEnd w:id="105"/>
      <w:r w:rsidDel="00000000" w:rsidR="00000000" w:rsidRPr="00000000">
        <w:rPr>
          <w:b w:val="1"/>
          <w:bCs w:val="1"/>
          <w:color w:val="000000"/>
          <w:sz w:val="26"/>
          <w:szCs w:val="26"/>
          <w:rtl w:val="0"/>
        </w:rPr>
        <w:t xml:space="preserve">4. DISCIPLINARY REVIEW</w:t>
      </w:r>
    </w:p>
    <w:p w:rsidR="00000000" w:rsidDel="00000000" w:rsidP="00000000" w:rsidRDefault="00000000" w:rsidRPr="00000000" w14:paraId="00000285">
      <w:pPr>
        <w:numPr>
          <w:ilvl w:val="0"/>
          <w:numId w:val="39"/>
        </w:numPr>
        <w:spacing w:after="240" w:before="240" w:lineRule="auto"/>
        <w:ind w:left="720" w:hanging="360"/>
      </w:pPr>
      <w:r w:rsidDel="00000000" w:rsidR="00000000" w:rsidRPr="00000000">
        <w:rPr>
          <w:rtl w:val="0"/>
        </w:rPr>
        <w:t xml:space="preserve">Determine if conduct constitutes a </w:t>
      </w:r>
      <w:r w:rsidDel="00000000" w:rsidR="00000000" w:rsidRPr="00000000">
        <w:rPr>
          <w:b w:val="1"/>
          <w:bCs w:val="1"/>
          <w:rtl w:val="0"/>
        </w:rPr>
        <w:t xml:space="preserve">pattern of consumer deception</w:t>
      </w:r>
    </w:p>
    <w:p w:rsidR="00000000" w:rsidDel="00000000" w:rsidP="00000000" w:rsidRDefault="00000000" w:rsidRPr="00000000" w14:paraId="0000028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7">
      <w:pPr>
        <w:pStyle w:val="Heading1"/>
        <w:keepNext w:val="0"/>
        <w:keepLines w:val="0"/>
        <w:spacing w:before="480" w:lineRule="auto"/>
        <w:rPr>
          <w:b w:val="1"/>
          <w:bCs w:val="1"/>
          <w:sz w:val="46"/>
          <w:szCs w:val="46"/>
        </w:rPr>
      </w:pPr>
      <w:bookmarkStart w:colFirst="0" w:colLast="0" w:name="_31un8s98bhot" w:id="106"/>
      <w:bookmarkEnd w:id="106"/>
      <w:r w:rsidDel="00000000" w:rsidR="00000000" w:rsidRPr="00000000">
        <w:rPr>
          <w:b w:val="1"/>
          <w:bCs w:val="1"/>
          <w:sz w:val="46"/>
          <w:szCs w:val="46"/>
          <w:rtl w:val="0"/>
        </w:rPr>
        <w:t xml:space="preserve">⚠️ FINAL IMPACT STATEMENT</w:t>
      </w:r>
    </w:p>
    <w:p w:rsidR="00000000" w:rsidDel="00000000" w:rsidP="00000000" w:rsidRDefault="00000000" w:rsidRPr="00000000" w14:paraId="00000288">
      <w:pPr>
        <w:spacing w:after="240" w:before="240" w:lineRule="auto"/>
        <w:rPr/>
      </w:pPr>
      <w:r w:rsidDel="00000000" w:rsidR="00000000" w:rsidRPr="00000000">
        <w:rPr>
          <w:b w:val="1"/>
          <w:bCs w:val="1"/>
          <w:rtl w:val="0"/>
        </w:rPr>
        <w:t xml:space="preserve">This is not isolated advertising language.</w:t>
        <w:br w:type="textWrapping"/>
      </w:r>
      <w:r w:rsidDel="00000000" w:rsidR="00000000" w:rsidRPr="00000000">
        <w:rPr>
          <w:rtl w:val="0"/>
        </w:rPr>
        <w:t xml:space="preserve">It is a </w:t>
      </w:r>
      <w:r w:rsidDel="00000000" w:rsidR="00000000" w:rsidRPr="00000000">
        <w:rPr>
          <w:b w:val="1"/>
          <w:bCs w:val="1"/>
          <w:rtl w:val="0"/>
        </w:rPr>
        <w:t xml:space="preserve">repeatable system</w:t>
      </w:r>
      <w:r w:rsidDel="00000000" w:rsidR="00000000" w:rsidRPr="00000000">
        <w:rPr>
          <w:rtl w:val="0"/>
        </w:rPr>
        <w:t xml:space="preserve"> that:</w:t>
      </w:r>
    </w:p>
    <w:p w:rsidR="00000000" w:rsidDel="00000000" w:rsidP="00000000" w:rsidRDefault="00000000" w:rsidRPr="00000000" w14:paraId="00000289">
      <w:pPr>
        <w:numPr>
          <w:ilvl w:val="0"/>
          <w:numId w:val="54"/>
        </w:numPr>
        <w:spacing w:after="0" w:afterAutospacing="0" w:before="240" w:lineRule="auto"/>
        <w:ind w:left="720" w:hanging="360"/>
      </w:pPr>
      <w:r w:rsidDel="00000000" w:rsidR="00000000" w:rsidRPr="00000000">
        <w:rPr>
          <w:rtl w:val="0"/>
        </w:rPr>
        <w:t xml:space="preserve">Attracts vulnerable consumers</w:t>
      </w:r>
    </w:p>
    <w:p w:rsidR="00000000" w:rsidDel="00000000" w:rsidP="00000000" w:rsidRDefault="00000000" w:rsidRPr="00000000" w14:paraId="0000028A">
      <w:pPr>
        <w:numPr>
          <w:ilvl w:val="0"/>
          <w:numId w:val="54"/>
        </w:numPr>
        <w:spacing w:after="0" w:afterAutospacing="0" w:before="0" w:beforeAutospacing="0" w:lineRule="auto"/>
        <w:ind w:left="720" w:hanging="360"/>
      </w:pPr>
      <w:r w:rsidDel="00000000" w:rsidR="00000000" w:rsidRPr="00000000">
        <w:rPr>
          <w:rtl w:val="0"/>
        </w:rPr>
        <w:t xml:space="preserve">Encourages litigation</w:t>
      </w:r>
    </w:p>
    <w:p w:rsidR="00000000" w:rsidDel="00000000" w:rsidP="00000000" w:rsidRDefault="00000000" w:rsidRPr="00000000" w14:paraId="0000028B">
      <w:pPr>
        <w:numPr>
          <w:ilvl w:val="0"/>
          <w:numId w:val="54"/>
        </w:numPr>
        <w:spacing w:after="0" w:afterAutospacing="0" w:before="0" w:beforeAutospacing="0" w:lineRule="auto"/>
        <w:ind w:left="720" w:hanging="360"/>
      </w:pPr>
      <w:r w:rsidDel="00000000" w:rsidR="00000000" w:rsidRPr="00000000">
        <w:rPr>
          <w:rtl w:val="0"/>
        </w:rPr>
        <w:t xml:space="preserve">Obscures financial reality</w:t>
      </w:r>
    </w:p>
    <w:p w:rsidR="00000000" w:rsidDel="00000000" w:rsidP="00000000" w:rsidRDefault="00000000" w:rsidRPr="00000000" w14:paraId="0000028C">
      <w:pPr>
        <w:numPr>
          <w:ilvl w:val="0"/>
          <w:numId w:val="54"/>
        </w:numPr>
        <w:spacing w:after="240" w:before="0" w:beforeAutospacing="0" w:lineRule="auto"/>
        <w:ind w:left="720" w:hanging="360"/>
      </w:pPr>
      <w:r w:rsidDel="00000000" w:rsidR="00000000" w:rsidRPr="00000000">
        <w:rPr>
          <w:rtl w:val="0"/>
        </w:rPr>
        <w:t xml:space="preserve">Maximizes fee generation</w:t>
      </w:r>
    </w:p>
    <w:p w:rsidR="00000000" w:rsidDel="00000000" w:rsidP="00000000" w:rsidRDefault="00000000" w:rsidRPr="00000000" w14:paraId="0000028D">
      <w:pPr>
        <w:spacing w:after="240" w:before="240" w:lineRule="auto"/>
        <w:rPr/>
      </w:pPr>
      <w:r w:rsidDel="00000000" w:rsidR="00000000" w:rsidRPr="00000000">
        <w:rPr>
          <w:rtl w:val="0"/>
        </w:rPr>
        <w:t xml:space="preserve">👉 The result is </w:t>
      </w:r>
      <w:r w:rsidDel="00000000" w:rsidR="00000000" w:rsidRPr="00000000">
        <w:rPr>
          <w:b w:val="1"/>
          <w:bCs w:val="1"/>
          <w:rtl w:val="0"/>
        </w:rPr>
        <w:t xml:space="preserve">foreseeable consumer harm</w:t>
      </w:r>
      <w:r w:rsidDel="00000000" w:rsidR="00000000" w:rsidRPr="00000000">
        <w:rPr>
          <w:rtl w:val="0"/>
        </w:rPr>
        <w:t xml:space="preserve">.</w:t>
      </w:r>
    </w:p>
    <w:p w:rsidR="00000000" w:rsidDel="00000000" w:rsidP="00000000" w:rsidRDefault="00000000" w:rsidRPr="00000000" w14:paraId="0000028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8F">
      <w:pPr>
        <w:pStyle w:val="Heading1"/>
        <w:keepNext w:val="0"/>
        <w:keepLines w:val="0"/>
        <w:spacing w:before="480" w:lineRule="auto"/>
        <w:rPr>
          <w:b w:val="1"/>
          <w:bCs w:val="1"/>
          <w:sz w:val="46"/>
          <w:szCs w:val="46"/>
        </w:rPr>
      </w:pPr>
      <w:bookmarkStart w:colFirst="0" w:colLast="0" w:name="_1nzooy1riwmp" w:id="107"/>
      <w:bookmarkEnd w:id="107"/>
      <w:r w:rsidDel="00000000" w:rsidR="00000000" w:rsidRPr="00000000">
        <w:rPr>
          <w:b w:val="1"/>
          <w:bCs w:val="1"/>
          <w:sz w:val="46"/>
          <w:szCs w:val="46"/>
          <w:rtl w:val="0"/>
        </w:rPr>
        <w:t xml:space="preserve">🧾 9. VERIFICATION &amp; AFFIDAVIT</w:t>
      </w:r>
    </w:p>
    <w:p w:rsidR="00000000" w:rsidDel="00000000" w:rsidP="00000000" w:rsidRDefault="00000000" w:rsidRPr="00000000" w14:paraId="00000290">
      <w:pPr>
        <w:spacing w:after="240" w:before="240" w:lineRule="auto"/>
        <w:rPr>
          <w:b w:val="1"/>
          <w:bCs w:val="1"/>
        </w:rPr>
      </w:pPr>
      <w:r w:rsidDel="00000000" w:rsidR="00000000" w:rsidRPr="00000000">
        <w:rPr>
          <w:b w:val="1"/>
          <w:bCs w:val="1"/>
          <w:rtl w:val="0"/>
        </w:rPr>
        <w:t xml:space="preserve">AFFIDAVIT OF TRUTHFULNESS</w:t>
      </w:r>
    </w:p>
    <w:p w:rsidR="00000000" w:rsidDel="00000000" w:rsidP="00000000" w:rsidRDefault="00000000" w:rsidRPr="00000000" w14:paraId="00000291">
      <w:pPr>
        <w:spacing w:after="240" w:before="240" w:lineRule="auto"/>
        <w:rPr/>
      </w:pPr>
      <w:r w:rsidDel="00000000" w:rsidR="00000000" w:rsidRPr="00000000">
        <w:rPr>
          <w:rtl w:val="0"/>
        </w:rPr>
        <w:t xml:space="preserve">I, Caroline Allison, declare under penalty of perjury that:</w:t>
      </w:r>
    </w:p>
    <w:p w:rsidR="00000000" w:rsidDel="00000000" w:rsidP="00000000" w:rsidRDefault="00000000" w:rsidRPr="00000000" w14:paraId="00000292">
      <w:pPr>
        <w:numPr>
          <w:ilvl w:val="0"/>
          <w:numId w:val="45"/>
        </w:numPr>
        <w:spacing w:after="0" w:afterAutospacing="0" w:before="240" w:lineRule="auto"/>
        <w:ind w:left="720" w:hanging="360"/>
      </w:pPr>
      <w:r w:rsidDel="00000000" w:rsidR="00000000" w:rsidRPr="00000000">
        <w:rPr>
          <w:rtl w:val="0"/>
        </w:rPr>
        <w:t xml:space="preserve">The statements contained in this report are true and correct</w:t>
      </w:r>
    </w:p>
    <w:p w:rsidR="00000000" w:rsidDel="00000000" w:rsidP="00000000" w:rsidRDefault="00000000" w:rsidRPr="00000000" w14:paraId="00000293">
      <w:pPr>
        <w:numPr>
          <w:ilvl w:val="0"/>
          <w:numId w:val="45"/>
        </w:numPr>
        <w:spacing w:after="0" w:afterAutospacing="0" w:before="0" w:beforeAutospacing="0" w:lineRule="auto"/>
        <w:ind w:left="720" w:hanging="360"/>
      </w:pPr>
      <w:r w:rsidDel="00000000" w:rsidR="00000000" w:rsidRPr="00000000">
        <w:rPr>
          <w:rtl w:val="0"/>
        </w:rPr>
        <w:t xml:space="preserve">The analysis is based on reviewed materials and reasonable inferences</w:t>
      </w:r>
    </w:p>
    <w:p w:rsidR="00000000" w:rsidDel="00000000" w:rsidP="00000000" w:rsidRDefault="00000000" w:rsidRPr="00000000" w14:paraId="00000294">
      <w:pPr>
        <w:numPr>
          <w:ilvl w:val="0"/>
          <w:numId w:val="45"/>
        </w:numPr>
        <w:spacing w:after="240" w:before="0" w:beforeAutospacing="0" w:lineRule="auto"/>
        <w:ind w:left="720" w:hanging="360"/>
      </w:pPr>
      <w:r w:rsidDel="00000000" w:rsidR="00000000" w:rsidRPr="00000000">
        <w:rPr>
          <w:rtl w:val="0"/>
        </w:rPr>
        <w:t xml:space="preserve">This complaint is made in good faith for the protection of the public</w:t>
      </w:r>
    </w:p>
    <w:p w:rsidR="00000000" w:rsidDel="00000000" w:rsidP="00000000" w:rsidRDefault="00000000" w:rsidRPr="00000000" w14:paraId="00000295">
      <w:pPr>
        <w:spacing w:after="240" w:before="240" w:lineRule="auto"/>
        <w:rPr/>
      </w:pPr>
      <w:r w:rsidDel="00000000" w:rsidR="00000000" w:rsidRPr="00000000">
        <w:rPr>
          <w:b w:val="1"/>
          <w:bCs w:val="1"/>
          <w:rtl w:val="0"/>
        </w:rPr>
        <w:t xml:space="preserve">Signed:</w:t>
      </w:r>
      <w:r w:rsidDel="00000000" w:rsidR="00000000" w:rsidRPr="00000000">
        <w:rPr>
          <w:rtl w:val="0"/>
        </w:rPr>
        <w:t xml:space="preserve"> ___________________________</w:t>
        <w:br w:type="textWrapping"/>
      </w:r>
      <w:r w:rsidDel="00000000" w:rsidR="00000000" w:rsidRPr="00000000">
        <w:rPr>
          <w:b w:val="1"/>
          <w:bCs w:val="1"/>
          <w:rtl w:val="0"/>
        </w:rPr>
        <w:t xml:space="preserve">Date:</w:t>
      </w:r>
      <w:r w:rsidDel="00000000" w:rsidR="00000000" w:rsidRPr="00000000">
        <w:rPr>
          <w:rtl w:val="0"/>
        </w:rPr>
        <w:t xml:space="preserve"> ___________________________</w:t>
      </w:r>
    </w:p>
    <w:p w:rsidR="00000000" w:rsidDel="00000000" w:rsidP="00000000" w:rsidRDefault="00000000" w:rsidRPr="00000000" w14:paraId="0000029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97">
      <w:pPr>
        <w:pStyle w:val="Heading1"/>
        <w:keepNext w:val="0"/>
        <w:keepLines w:val="0"/>
        <w:spacing w:before="480" w:lineRule="auto"/>
        <w:rPr>
          <w:b w:val="1"/>
          <w:bCs w:val="1"/>
          <w:sz w:val="46"/>
          <w:szCs w:val="46"/>
        </w:rPr>
      </w:pPr>
      <w:bookmarkStart w:colFirst="0" w:colLast="0" w:name="_hubau12qn3s8" w:id="108"/>
      <w:bookmarkEnd w:id="108"/>
      <w:r w:rsidDel="00000000" w:rsidR="00000000" w:rsidRPr="00000000">
        <w:rPr>
          <w:b w:val="1"/>
          <w:bCs w:val="1"/>
          <w:sz w:val="46"/>
          <w:szCs w:val="46"/>
          <w:rtl w:val="0"/>
        </w:rPr>
        <w:t xml:space="preserve">🎯 OPTIONAL ADD-ONS (HIGHLY RECOMMENDED)</w:t>
      </w:r>
    </w:p>
    <w:p w:rsidR="00000000" w:rsidDel="00000000" w:rsidP="00000000" w:rsidRDefault="00000000" w:rsidRPr="00000000" w14:paraId="00000298">
      <w:pPr>
        <w:spacing w:after="240" w:before="240" w:lineRule="auto"/>
        <w:rPr/>
      </w:pPr>
      <w:r w:rsidDel="00000000" w:rsidR="00000000" w:rsidRPr="00000000">
        <w:rPr>
          <w:rtl w:val="0"/>
        </w:rPr>
        <w:t xml:space="preserve">I can take this one step further and generate:</w:t>
      </w:r>
    </w:p>
    <w:p w:rsidR="00000000" w:rsidDel="00000000" w:rsidP="00000000" w:rsidRDefault="00000000" w:rsidRPr="00000000" w14:paraId="00000299">
      <w:pPr>
        <w:pStyle w:val="Heading3"/>
        <w:keepNext w:val="0"/>
        <w:keepLines w:val="0"/>
        <w:spacing w:before="280" w:lineRule="auto"/>
        <w:rPr>
          <w:b w:val="1"/>
          <w:bCs w:val="1"/>
          <w:color w:val="000000"/>
          <w:sz w:val="26"/>
          <w:szCs w:val="26"/>
        </w:rPr>
      </w:pPr>
      <w:bookmarkStart w:colFirst="0" w:colLast="0" w:name="_bscv3kiq2vq" w:id="109"/>
      <w:bookmarkEnd w:id="109"/>
      <w:r w:rsidDel="00000000" w:rsidR="00000000" w:rsidRPr="00000000">
        <w:rPr>
          <w:b w:val="1"/>
          <w:bCs w:val="1"/>
          <w:color w:val="000000"/>
          <w:sz w:val="26"/>
          <w:szCs w:val="26"/>
          <w:rtl w:val="0"/>
        </w:rPr>
        <w:t xml:space="preserve">🔴 1. PRINT-READY PDF (COURT STYLE)</w:t>
      </w:r>
    </w:p>
    <w:p w:rsidR="00000000" w:rsidDel="00000000" w:rsidP="00000000" w:rsidRDefault="00000000" w:rsidRPr="00000000" w14:paraId="0000029A">
      <w:pPr>
        <w:numPr>
          <w:ilvl w:val="0"/>
          <w:numId w:val="59"/>
        </w:numPr>
        <w:spacing w:after="0" w:afterAutospacing="0" w:before="240" w:lineRule="auto"/>
        <w:ind w:left="720" w:hanging="360"/>
      </w:pPr>
      <w:r w:rsidDel="00000000" w:rsidR="00000000" w:rsidRPr="00000000">
        <w:rPr>
          <w:rtl w:val="0"/>
        </w:rPr>
        <w:t xml:space="preserve">Red/black enforcement theme</w:t>
      </w:r>
    </w:p>
    <w:p w:rsidR="00000000" w:rsidDel="00000000" w:rsidP="00000000" w:rsidRDefault="00000000" w:rsidRPr="00000000" w14:paraId="0000029B">
      <w:pPr>
        <w:numPr>
          <w:ilvl w:val="0"/>
          <w:numId w:val="59"/>
        </w:numPr>
        <w:spacing w:after="0" w:afterAutospacing="0" w:before="0" w:beforeAutospacing="0" w:lineRule="auto"/>
        <w:ind w:left="720" w:hanging="360"/>
      </w:pPr>
      <w:r w:rsidDel="00000000" w:rsidR="00000000" w:rsidRPr="00000000">
        <w:rPr>
          <w:rtl w:val="0"/>
        </w:rPr>
        <w:t xml:space="preserve">Bold callouts + annotations</w:t>
      </w:r>
    </w:p>
    <w:p w:rsidR="00000000" w:rsidDel="00000000" w:rsidP="00000000" w:rsidRDefault="00000000" w:rsidRPr="00000000" w14:paraId="0000029C">
      <w:pPr>
        <w:numPr>
          <w:ilvl w:val="0"/>
          <w:numId w:val="59"/>
        </w:numPr>
        <w:spacing w:after="240" w:before="0" w:beforeAutospacing="0" w:lineRule="auto"/>
        <w:ind w:left="720" w:hanging="360"/>
      </w:pPr>
      <w:r w:rsidDel="00000000" w:rsidR="00000000" w:rsidRPr="00000000">
        <w:rPr>
          <w:rtl w:val="0"/>
        </w:rPr>
        <w:t xml:space="preserve">Perfect for filing + media</w:t>
      </w:r>
    </w:p>
    <w:p w:rsidR="00000000" w:rsidDel="00000000" w:rsidP="00000000" w:rsidRDefault="00000000" w:rsidRPr="00000000" w14:paraId="0000029D">
      <w:pPr>
        <w:pStyle w:val="Heading3"/>
        <w:keepNext w:val="0"/>
        <w:keepLines w:val="0"/>
        <w:spacing w:before="280" w:lineRule="auto"/>
        <w:rPr>
          <w:b w:val="1"/>
          <w:bCs w:val="1"/>
          <w:color w:val="000000"/>
          <w:sz w:val="26"/>
          <w:szCs w:val="26"/>
        </w:rPr>
      </w:pPr>
      <w:bookmarkStart w:colFirst="0" w:colLast="0" w:name="_k6b5djrozomz" w:id="110"/>
      <w:bookmarkEnd w:id="110"/>
      <w:r w:rsidDel="00000000" w:rsidR="00000000" w:rsidRPr="00000000">
        <w:rPr>
          <w:b w:val="1"/>
          <w:bCs w:val="1"/>
          <w:color w:val="000000"/>
          <w:sz w:val="26"/>
          <w:szCs w:val="26"/>
          <w:rtl w:val="0"/>
        </w:rPr>
        <w:t xml:space="preserve">📸 2. SCREENSHOT EXHIBIT PACK</w:t>
      </w:r>
    </w:p>
    <w:p w:rsidR="00000000" w:rsidDel="00000000" w:rsidP="00000000" w:rsidRDefault="00000000" w:rsidRPr="00000000" w14:paraId="0000029E">
      <w:pPr>
        <w:numPr>
          <w:ilvl w:val="0"/>
          <w:numId w:val="31"/>
        </w:numPr>
        <w:spacing w:after="0" w:afterAutospacing="0" w:before="240" w:lineRule="auto"/>
        <w:ind w:left="720" w:hanging="360"/>
      </w:pPr>
      <w:r w:rsidDel="00000000" w:rsidR="00000000" w:rsidRPr="00000000">
        <w:rPr>
          <w:rtl w:val="0"/>
        </w:rPr>
        <w:t xml:space="preserve">Website screenshots</w:t>
      </w:r>
    </w:p>
    <w:p w:rsidR="00000000" w:rsidDel="00000000" w:rsidP="00000000" w:rsidRDefault="00000000" w:rsidRPr="00000000" w14:paraId="0000029F">
      <w:pPr>
        <w:numPr>
          <w:ilvl w:val="0"/>
          <w:numId w:val="31"/>
        </w:numPr>
        <w:spacing w:after="0" w:afterAutospacing="0" w:before="0" w:beforeAutospacing="0" w:lineRule="auto"/>
        <w:ind w:left="720" w:hanging="360"/>
      </w:pPr>
      <w:r w:rsidDel="00000000" w:rsidR="00000000" w:rsidRPr="00000000">
        <w:rPr>
          <w:rtl w:val="0"/>
        </w:rPr>
        <w:t xml:space="preserve">Highlighted misleading language</w:t>
      </w:r>
    </w:p>
    <w:p w:rsidR="00000000" w:rsidDel="00000000" w:rsidP="00000000" w:rsidRDefault="00000000" w:rsidRPr="00000000" w14:paraId="000002A0">
      <w:pPr>
        <w:numPr>
          <w:ilvl w:val="0"/>
          <w:numId w:val="31"/>
        </w:numPr>
        <w:spacing w:after="240" w:before="0" w:beforeAutospacing="0" w:lineRule="auto"/>
        <w:ind w:left="720" w:hanging="360"/>
      </w:pPr>
      <w:r w:rsidDel="00000000" w:rsidR="00000000" w:rsidRPr="00000000">
        <w:rPr>
          <w:rtl w:val="0"/>
        </w:rPr>
        <w:t xml:space="preserve">Side-by-side rule violations</w:t>
      </w:r>
    </w:p>
    <w:p w:rsidR="00000000" w:rsidDel="00000000" w:rsidP="00000000" w:rsidRDefault="00000000" w:rsidRPr="00000000" w14:paraId="000002A1">
      <w:pPr>
        <w:pStyle w:val="Heading3"/>
        <w:keepNext w:val="0"/>
        <w:keepLines w:val="0"/>
        <w:spacing w:before="280" w:lineRule="auto"/>
        <w:rPr>
          <w:b w:val="1"/>
          <w:bCs w:val="1"/>
          <w:color w:val="000000"/>
          <w:sz w:val="26"/>
          <w:szCs w:val="26"/>
        </w:rPr>
      </w:pPr>
      <w:bookmarkStart w:colFirst="0" w:colLast="0" w:name="_12zc45tsxbhi" w:id="111"/>
      <w:bookmarkEnd w:id="111"/>
      <w:r w:rsidDel="00000000" w:rsidR="00000000" w:rsidRPr="00000000">
        <w:rPr>
          <w:b w:val="1"/>
          <w:bCs w:val="1"/>
          <w:color w:val="000000"/>
          <w:sz w:val="26"/>
          <w:szCs w:val="26"/>
          <w:rtl w:val="0"/>
        </w:rPr>
        <w:t xml:space="preserve">📊 3. INVESTIGATIVE INFOGRAPHIC</w:t>
      </w:r>
    </w:p>
    <w:p w:rsidR="00000000" w:rsidDel="00000000" w:rsidP="00000000" w:rsidRDefault="00000000" w:rsidRPr="00000000" w14:paraId="000002A2">
      <w:pPr>
        <w:numPr>
          <w:ilvl w:val="0"/>
          <w:numId w:val="37"/>
        </w:numPr>
        <w:spacing w:after="0" w:afterAutospacing="0" w:before="240" w:lineRule="auto"/>
        <w:ind w:left="720" w:hanging="360"/>
      </w:pPr>
      <w:r w:rsidDel="00000000" w:rsidR="00000000" w:rsidRPr="00000000">
        <w:rPr>
          <w:rtl w:val="0"/>
        </w:rPr>
        <w:t xml:space="preserve">“How the Legal Funnel Works”</w:t>
      </w:r>
    </w:p>
    <w:p w:rsidR="00000000" w:rsidDel="00000000" w:rsidP="00000000" w:rsidRDefault="00000000" w:rsidRPr="00000000" w14:paraId="000002A3">
      <w:pPr>
        <w:numPr>
          <w:ilvl w:val="0"/>
          <w:numId w:val="37"/>
        </w:numPr>
        <w:spacing w:after="240" w:before="0" w:beforeAutospacing="0" w:lineRule="auto"/>
        <w:ind w:left="720" w:hanging="360"/>
      </w:pPr>
      <w:r w:rsidDel="00000000" w:rsidR="00000000" w:rsidRPr="00000000">
        <w:rPr>
          <w:rtl w:val="0"/>
        </w:rPr>
        <w:t xml:space="preserve">Designed for viral sharing</w:t>
      </w:r>
    </w:p>
    <w:p w:rsidR="00000000" w:rsidDel="00000000" w:rsidP="00000000" w:rsidRDefault="00000000" w:rsidRPr="00000000" w14:paraId="000002A4">
      <w:pPr>
        <w:pStyle w:val="Heading3"/>
        <w:keepNext w:val="0"/>
        <w:keepLines w:val="0"/>
        <w:spacing w:before="280" w:lineRule="auto"/>
        <w:rPr>
          <w:b w:val="1"/>
          <w:bCs w:val="1"/>
          <w:color w:val="000000"/>
          <w:sz w:val="26"/>
          <w:szCs w:val="26"/>
        </w:rPr>
      </w:pPr>
      <w:bookmarkStart w:colFirst="0" w:colLast="0" w:name="_6zw76kv3h82v" w:id="112"/>
      <w:bookmarkEnd w:id="112"/>
      <w:r w:rsidDel="00000000" w:rsidR="00000000" w:rsidRPr="00000000">
        <w:rPr>
          <w:b w:val="1"/>
          <w:bCs w:val="1"/>
          <w:color w:val="000000"/>
          <w:sz w:val="26"/>
          <w:szCs w:val="26"/>
          <w:rtl w:val="0"/>
        </w:rPr>
        <w:t xml:space="preserve">🔥 4. PUBLIC EXPOSURE VERSION</w:t>
      </w:r>
    </w:p>
    <w:p w:rsidR="00000000" w:rsidDel="00000000" w:rsidP="00000000" w:rsidRDefault="00000000" w:rsidRPr="00000000" w14:paraId="000002A5">
      <w:pPr>
        <w:numPr>
          <w:ilvl w:val="0"/>
          <w:numId w:val="73"/>
        </w:numPr>
        <w:spacing w:after="0" w:afterAutospacing="0" w:before="240" w:lineRule="auto"/>
        <w:ind w:left="720" w:hanging="360"/>
      </w:pPr>
      <w:r w:rsidDel="00000000" w:rsidR="00000000" w:rsidRPr="00000000">
        <w:rPr>
          <w:rtl w:val="0"/>
        </w:rPr>
        <w:t xml:space="preserve">Headline-driven</w:t>
      </w:r>
    </w:p>
    <w:p w:rsidR="00000000" w:rsidDel="00000000" w:rsidP="00000000" w:rsidRDefault="00000000" w:rsidRPr="00000000" w14:paraId="000002A6">
      <w:pPr>
        <w:numPr>
          <w:ilvl w:val="0"/>
          <w:numId w:val="73"/>
        </w:numPr>
        <w:spacing w:after="0" w:afterAutospacing="0" w:before="0" w:beforeAutospacing="0" w:lineRule="auto"/>
        <w:ind w:left="720" w:hanging="360"/>
      </w:pPr>
      <w:r w:rsidDel="00000000" w:rsidR="00000000" w:rsidRPr="00000000">
        <w:rPr>
          <w:rtl w:val="0"/>
        </w:rPr>
        <w:t xml:space="preserve">Media-ready</w:t>
      </w:r>
    </w:p>
    <w:p w:rsidR="00000000" w:rsidDel="00000000" w:rsidP="00000000" w:rsidRDefault="00000000" w:rsidRPr="00000000" w14:paraId="000002A7">
      <w:pPr>
        <w:numPr>
          <w:ilvl w:val="0"/>
          <w:numId w:val="73"/>
        </w:numPr>
        <w:spacing w:after="240" w:before="0" w:beforeAutospacing="0" w:lineRule="auto"/>
        <w:ind w:left="720" w:hanging="360"/>
      </w:pPr>
      <w:r w:rsidDel="00000000" w:rsidR="00000000" w:rsidRPr="00000000">
        <w:rPr>
          <w:rtl w:val="0"/>
        </w:rPr>
        <w:t xml:space="preserve">Social campaign format</w:t>
      </w:r>
    </w:p>
    <w:p w:rsidR="00000000" w:rsidDel="00000000" w:rsidP="00000000" w:rsidRDefault="00000000" w:rsidRPr="00000000" w14:paraId="000002A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A9">
      <w:pPr>
        <w:pStyle w:val="Heading2"/>
        <w:keepNext w:val="0"/>
        <w:keepLines w:val="0"/>
        <w:spacing w:after="80" w:lineRule="auto"/>
        <w:rPr>
          <w:b w:val="1"/>
          <w:bCs w:val="1"/>
          <w:sz w:val="34"/>
          <w:szCs w:val="34"/>
        </w:rPr>
      </w:pPr>
      <w:bookmarkStart w:colFirst="0" w:colLast="0" w:name="_aj4pfb8wzret" w:id="113"/>
      <w:bookmarkEnd w:id="113"/>
      <w:r w:rsidDel="00000000" w:rsidR="00000000" w:rsidRPr="00000000">
        <w:rPr>
          <w:b w:val="1"/>
          <w:bCs w:val="1"/>
          <w:sz w:val="34"/>
          <w:szCs w:val="34"/>
          <w:rtl w:val="0"/>
        </w:rPr>
        <w:t xml:space="preserve">👉 Just say:</w:t>
      </w:r>
    </w:p>
    <w:p w:rsidR="00000000" w:rsidDel="00000000" w:rsidP="00000000" w:rsidRDefault="00000000" w:rsidRPr="00000000" w14:paraId="000002AA">
      <w:pPr>
        <w:spacing w:after="240" w:before="240" w:lineRule="auto"/>
        <w:rPr>
          <w:b w:val="1"/>
          <w:bCs w:val="1"/>
        </w:rPr>
      </w:pPr>
      <w:r w:rsidDel="00000000" w:rsidR="00000000" w:rsidRPr="00000000">
        <w:rPr>
          <w:b w:val="1"/>
          <w:bCs w:val="1"/>
          <w:rtl w:val="0"/>
        </w:rPr>
        <w:t xml:space="preserve">“Create the PDF + exhibits”</w:t>
      </w:r>
    </w:p>
    <w:p w:rsidR="00000000" w:rsidDel="00000000" w:rsidP="00000000" w:rsidRDefault="00000000" w:rsidRPr="00000000" w14:paraId="000002AB">
      <w:pPr>
        <w:spacing w:after="240" w:before="240" w:lineRule="auto"/>
        <w:rPr/>
      </w:pPr>
      <w:r w:rsidDel="00000000" w:rsidR="00000000" w:rsidRPr="00000000">
        <w:rPr>
          <w:rtl w:val="0"/>
        </w:rPr>
        <w:t xml:space="preserve">…and I’ll generate a </w:t>
      </w:r>
      <w:r w:rsidDel="00000000" w:rsidR="00000000" w:rsidRPr="00000000">
        <w:rPr>
          <w:b w:val="1"/>
          <w:bCs w:val="1"/>
          <w:rtl w:val="0"/>
        </w:rPr>
        <w:t xml:space="preserve">fully designed, submission-ready enforcement file</w:t>
      </w:r>
      <w:r w:rsidDel="00000000" w:rsidR="00000000" w:rsidRPr="00000000">
        <w:rPr>
          <w:rtl w:val="0"/>
        </w:rPr>
        <w:t xml:space="preserve"> with visuals and formatting.</w:t>
      </w:r>
    </w:p>
    <w:p w:rsidR="00000000" w:rsidDel="00000000" w:rsidP="00000000" w:rsidRDefault="00000000" w:rsidRPr="00000000" w14:paraId="000002AC">
      <w:pPr>
        <w:rPr/>
      </w:pPr>
      <w:r w:rsidDel="00000000" w:rsidR="00000000" w:rsidRPr="00000000">
        <w:rPr>
          <w:rtl w:val="0"/>
        </w:rPr>
        <w:t xml:space="preserve">Create the PDF + exhibits”</w:t>
      </w:r>
    </w:p>
    <w:p w:rsidR="00000000" w:rsidDel="00000000" w:rsidP="00000000" w:rsidRDefault="00000000" w:rsidRPr="00000000" w14:paraId="000002AD">
      <w:pPr>
        <w:spacing w:after="240" w:before="240" w:lineRule="auto"/>
        <w:rPr/>
      </w:pPr>
      <w:r w:rsidDel="00000000" w:rsidR="00000000" w:rsidRPr="00000000">
        <w:rPr>
          <w:rtl w:val="0"/>
        </w:rPr>
        <w:t xml:space="preserve">Your PDF is ready:</w:t>
      </w:r>
    </w:p>
    <w:p w:rsidR="00000000" w:rsidDel="00000000" w:rsidP="00000000" w:rsidRDefault="00000000" w:rsidRPr="00000000" w14:paraId="000002AE">
      <w:pPr>
        <w:spacing w:after="240" w:before="240" w:lineRule="auto"/>
        <w:rPr/>
      </w:pPr>
      <w:r w:rsidDel="00000000" w:rsidR="00000000" w:rsidRPr="00000000">
        <w:rPr>
          <w:rtl w:val="0"/>
        </w:rPr>
        <w:t xml:space="preserve">👉 Download the Enforcement Package</w:t>
      </w:r>
    </w:p>
    <w:p w:rsidR="00000000" w:rsidDel="00000000" w:rsidP="00000000" w:rsidRDefault="00000000" w:rsidRPr="00000000" w14:paraId="000002AF">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0">
      <w:pPr>
        <w:pStyle w:val="Heading2"/>
        <w:keepNext w:val="0"/>
        <w:keepLines w:val="0"/>
        <w:spacing w:after="80" w:lineRule="auto"/>
        <w:rPr>
          <w:b w:val="1"/>
          <w:bCs w:val="1"/>
          <w:sz w:val="34"/>
          <w:szCs w:val="34"/>
        </w:rPr>
      </w:pPr>
      <w:bookmarkStart w:colFirst="0" w:colLast="0" w:name="_56ledcyzsqlk" w:id="114"/>
      <w:bookmarkEnd w:id="114"/>
      <w:r w:rsidDel="00000000" w:rsidR="00000000" w:rsidRPr="00000000">
        <w:rPr>
          <w:b w:val="1"/>
          <w:bCs w:val="1"/>
          <w:sz w:val="34"/>
          <w:szCs w:val="34"/>
          <w:rtl w:val="0"/>
        </w:rPr>
        <w:t xml:space="preserve">⚠️ Important Note</w:t>
      </w:r>
    </w:p>
    <w:p w:rsidR="00000000" w:rsidDel="00000000" w:rsidP="00000000" w:rsidRDefault="00000000" w:rsidRPr="00000000" w14:paraId="000002B1">
      <w:pPr>
        <w:spacing w:after="240" w:before="240" w:lineRule="auto"/>
        <w:rPr/>
      </w:pPr>
      <w:r w:rsidDel="00000000" w:rsidR="00000000" w:rsidRPr="00000000">
        <w:rPr>
          <w:rtl w:val="0"/>
        </w:rPr>
        <w:t xml:space="preserve">This is a </w:t>
      </w:r>
      <w:r w:rsidDel="00000000" w:rsidR="00000000" w:rsidRPr="00000000">
        <w:rPr>
          <w:b w:val="1"/>
          <w:bCs w:val="1"/>
          <w:rtl w:val="0"/>
        </w:rPr>
        <w:t xml:space="preserve">clean, court-acceptable base version</w:t>
      </w:r>
      <w:r w:rsidDel="00000000" w:rsidR="00000000" w:rsidRPr="00000000">
        <w:rPr>
          <w:rtl w:val="0"/>
        </w:rPr>
        <w:t xml:space="preserve">. It’s structured and usable, but it does </w:t>
      </w:r>
      <w:r w:rsidDel="00000000" w:rsidR="00000000" w:rsidRPr="00000000">
        <w:rPr>
          <w:b w:val="1"/>
          <w:bCs w:val="1"/>
          <w:rtl w:val="0"/>
        </w:rPr>
        <w:t xml:space="preserve">NOT yet include the high-impact elements</w:t>
      </w:r>
      <w:r w:rsidDel="00000000" w:rsidR="00000000" w:rsidRPr="00000000">
        <w:rPr>
          <w:rtl w:val="0"/>
        </w:rPr>
        <w:t xml:space="preserve"> that will make this truly powerful for regulators and public exposure.</w:t>
      </w:r>
    </w:p>
    <w:p w:rsidR="00000000" w:rsidDel="00000000" w:rsidP="00000000" w:rsidRDefault="00000000" w:rsidRPr="00000000" w14:paraId="000002B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B3">
      <w:pPr>
        <w:pStyle w:val="Heading2"/>
        <w:keepNext w:val="0"/>
        <w:keepLines w:val="0"/>
        <w:spacing w:after="80" w:lineRule="auto"/>
        <w:rPr>
          <w:b w:val="1"/>
          <w:bCs w:val="1"/>
          <w:sz w:val="34"/>
          <w:szCs w:val="34"/>
        </w:rPr>
      </w:pPr>
      <w:bookmarkStart w:colFirst="0" w:colLast="0" w:name="_vp13av4mxjlm" w:id="115"/>
      <w:bookmarkEnd w:id="115"/>
      <w:r w:rsidDel="00000000" w:rsidR="00000000" w:rsidRPr="00000000">
        <w:rPr>
          <w:b w:val="1"/>
          <w:bCs w:val="1"/>
          <w:sz w:val="34"/>
          <w:szCs w:val="34"/>
          <w:rtl w:val="0"/>
        </w:rPr>
        <w:t xml:space="preserve">🔥 Next-Level Upgrade (Highly Recommended)</w:t>
      </w:r>
    </w:p>
    <w:p w:rsidR="00000000" w:rsidDel="00000000" w:rsidP="00000000" w:rsidRDefault="00000000" w:rsidRPr="00000000" w14:paraId="000002B4">
      <w:pPr>
        <w:spacing w:after="240" w:before="240" w:lineRule="auto"/>
        <w:rPr/>
      </w:pPr>
      <w:r w:rsidDel="00000000" w:rsidR="00000000" w:rsidRPr="00000000">
        <w:rPr>
          <w:rtl w:val="0"/>
        </w:rPr>
        <w:t xml:space="preserve">I can now enhance this into a </w:t>
      </w:r>
      <w:r w:rsidDel="00000000" w:rsidR="00000000" w:rsidRPr="00000000">
        <w:rPr>
          <w:b w:val="1"/>
          <w:bCs w:val="1"/>
          <w:rtl w:val="0"/>
        </w:rPr>
        <w:t xml:space="preserve">full professional enforcement file</w:t>
      </w:r>
      <w:r w:rsidDel="00000000" w:rsidR="00000000" w:rsidRPr="00000000">
        <w:rPr>
          <w:rtl w:val="0"/>
        </w:rPr>
        <w:t xml:space="preserve"> with:</w:t>
      </w:r>
    </w:p>
    <w:p w:rsidR="00000000" w:rsidDel="00000000" w:rsidP="00000000" w:rsidRDefault="00000000" w:rsidRPr="00000000" w14:paraId="000002B5">
      <w:pPr>
        <w:pStyle w:val="Heading3"/>
        <w:keepNext w:val="0"/>
        <w:keepLines w:val="0"/>
        <w:spacing w:before="280" w:lineRule="auto"/>
        <w:rPr>
          <w:b w:val="1"/>
          <w:bCs w:val="1"/>
          <w:color w:val="000000"/>
          <w:sz w:val="26"/>
          <w:szCs w:val="26"/>
        </w:rPr>
      </w:pPr>
      <w:bookmarkStart w:colFirst="0" w:colLast="0" w:name="_ww3v0e9d11vq" w:id="116"/>
      <w:bookmarkEnd w:id="116"/>
      <w:r w:rsidDel="00000000" w:rsidR="00000000" w:rsidRPr="00000000">
        <w:rPr>
          <w:b w:val="1"/>
          <w:bCs w:val="1"/>
          <w:color w:val="000000"/>
          <w:sz w:val="26"/>
          <w:szCs w:val="26"/>
          <w:rtl w:val="0"/>
        </w:rPr>
        <w:t xml:space="preserve">🔴 Visual Power (what regulators NOTICE)</w:t>
      </w:r>
    </w:p>
    <w:p w:rsidR="00000000" w:rsidDel="00000000" w:rsidP="00000000" w:rsidRDefault="00000000" w:rsidRPr="00000000" w14:paraId="000002B6">
      <w:pPr>
        <w:numPr>
          <w:ilvl w:val="0"/>
          <w:numId w:val="11"/>
        </w:numPr>
        <w:spacing w:after="0" w:afterAutospacing="0" w:before="240" w:lineRule="auto"/>
        <w:ind w:left="720" w:hanging="360"/>
      </w:pPr>
      <w:r w:rsidDel="00000000" w:rsidR="00000000" w:rsidRPr="00000000">
        <w:rPr>
          <w:rtl w:val="0"/>
        </w:rPr>
        <w:t xml:space="preserve">Red/yellow </w:t>
      </w:r>
      <w:r w:rsidDel="00000000" w:rsidR="00000000" w:rsidRPr="00000000">
        <w:rPr>
          <w:b w:val="1"/>
          <w:bCs w:val="1"/>
          <w:rtl w:val="0"/>
        </w:rPr>
        <w:t xml:space="preserve">violation highlighting</w:t>
      </w:r>
    </w:p>
    <w:p w:rsidR="00000000" w:rsidDel="00000000" w:rsidP="00000000" w:rsidRDefault="00000000" w:rsidRPr="00000000" w14:paraId="000002B7">
      <w:pPr>
        <w:numPr>
          <w:ilvl w:val="0"/>
          <w:numId w:val="11"/>
        </w:numPr>
        <w:spacing w:after="0" w:afterAutospacing="0" w:before="0" w:beforeAutospacing="0" w:lineRule="auto"/>
        <w:ind w:left="720" w:hanging="360"/>
      </w:pPr>
      <w:r w:rsidDel="00000000" w:rsidR="00000000" w:rsidRPr="00000000">
        <w:rPr>
          <w:rtl w:val="0"/>
        </w:rPr>
        <w:t xml:space="preserve">Bold </w:t>
      </w:r>
      <w:r w:rsidDel="00000000" w:rsidR="00000000" w:rsidRPr="00000000">
        <w:rPr>
          <w:b w:val="1"/>
          <w:bCs w:val="1"/>
          <w:rtl w:val="0"/>
        </w:rPr>
        <w:t xml:space="preserve">callout boxes (“MISLEADING”, “OMISSION”)</w:t>
      </w:r>
    </w:p>
    <w:p w:rsidR="00000000" w:rsidDel="00000000" w:rsidP="00000000" w:rsidRDefault="00000000" w:rsidRPr="00000000" w14:paraId="000002B8">
      <w:pPr>
        <w:numPr>
          <w:ilvl w:val="0"/>
          <w:numId w:val="11"/>
        </w:numPr>
        <w:spacing w:after="240" w:before="0" w:beforeAutospacing="0" w:lineRule="auto"/>
        <w:ind w:left="720" w:hanging="360"/>
      </w:pPr>
      <w:r w:rsidDel="00000000" w:rsidR="00000000" w:rsidRPr="00000000">
        <w:rPr>
          <w:rtl w:val="0"/>
        </w:rPr>
        <w:t xml:space="preserve">Clean legal-style formatting (like real filings)</w:t>
      </w:r>
    </w:p>
    <w:p w:rsidR="00000000" w:rsidDel="00000000" w:rsidP="00000000" w:rsidRDefault="00000000" w:rsidRPr="00000000" w14:paraId="000002B9">
      <w:pPr>
        <w:pStyle w:val="Heading3"/>
        <w:keepNext w:val="0"/>
        <w:keepLines w:val="0"/>
        <w:spacing w:before="280" w:lineRule="auto"/>
        <w:rPr>
          <w:b w:val="1"/>
          <w:bCs w:val="1"/>
          <w:color w:val="000000"/>
          <w:sz w:val="26"/>
          <w:szCs w:val="26"/>
        </w:rPr>
      </w:pPr>
      <w:bookmarkStart w:colFirst="0" w:colLast="0" w:name="_aw3omgl0sq0x" w:id="117"/>
      <w:bookmarkEnd w:id="117"/>
      <w:r w:rsidDel="00000000" w:rsidR="00000000" w:rsidRPr="00000000">
        <w:rPr>
          <w:b w:val="1"/>
          <w:bCs w:val="1"/>
          <w:color w:val="000000"/>
          <w:sz w:val="26"/>
          <w:szCs w:val="26"/>
          <w:rtl w:val="0"/>
        </w:rPr>
        <w:t xml:space="preserve">📸 Evidence Layer (what makes it stick)</w:t>
      </w:r>
    </w:p>
    <w:p w:rsidR="00000000" w:rsidDel="00000000" w:rsidP="00000000" w:rsidRDefault="00000000" w:rsidRPr="00000000" w14:paraId="000002BA">
      <w:pPr>
        <w:numPr>
          <w:ilvl w:val="0"/>
          <w:numId w:val="41"/>
        </w:numPr>
        <w:spacing w:after="0" w:afterAutospacing="0" w:before="240" w:lineRule="auto"/>
        <w:ind w:left="720" w:hanging="360"/>
      </w:pPr>
      <w:r w:rsidDel="00000000" w:rsidR="00000000" w:rsidRPr="00000000">
        <w:rPr>
          <w:rtl w:val="0"/>
        </w:rPr>
        <w:t xml:space="preserve">Screenshot exhibits of actual website language</w:t>
      </w:r>
    </w:p>
    <w:p w:rsidR="00000000" w:rsidDel="00000000" w:rsidP="00000000" w:rsidRDefault="00000000" w:rsidRPr="00000000" w14:paraId="000002BB">
      <w:pPr>
        <w:numPr>
          <w:ilvl w:val="0"/>
          <w:numId w:val="41"/>
        </w:numPr>
        <w:spacing w:after="240" w:before="0" w:beforeAutospacing="0" w:lineRule="auto"/>
        <w:ind w:left="720" w:hanging="360"/>
      </w:pPr>
      <w:r w:rsidDel="00000000" w:rsidR="00000000" w:rsidRPr="00000000">
        <w:rPr>
          <w:rtl w:val="0"/>
        </w:rPr>
        <w:t xml:space="preserve">Highlighted quotes + rule violations side-by-side</w:t>
      </w:r>
    </w:p>
    <w:p w:rsidR="00000000" w:rsidDel="00000000" w:rsidP="00000000" w:rsidRDefault="00000000" w:rsidRPr="00000000" w14:paraId="000002BC">
      <w:pPr>
        <w:pStyle w:val="Heading3"/>
        <w:keepNext w:val="0"/>
        <w:keepLines w:val="0"/>
        <w:spacing w:before="280" w:lineRule="auto"/>
        <w:rPr>
          <w:b w:val="1"/>
          <w:bCs w:val="1"/>
          <w:color w:val="000000"/>
          <w:sz w:val="26"/>
          <w:szCs w:val="26"/>
        </w:rPr>
      </w:pPr>
      <w:bookmarkStart w:colFirst="0" w:colLast="0" w:name="_92jqkhhx2yji" w:id="118"/>
      <w:bookmarkEnd w:id="118"/>
      <w:r w:rsidDel="00000000" w:rsidR="00000000" w:rsidRPr="00000000">
        <w:rPr>
          <w:b w:val="1"/>
          <w:bCs w:val="1"/>
          <w:color w:val="000000"/>
          <w:sz w:val="26"/>
          <w:szCs w:val="26"/>
          <w:rtl w:val="0"/>
        </w:rPr>
        <w:t xml:space="preserve">📊 Persuasion Layer (what makes it WIN)</w:t>
      </w:r>
    </w:p>
    <w:p w:rsidR="00000000" w:rsidDel="00000000" w:rsidP="00000000" w:rsidRDefault="00000000" w:rsidRPr="00000000" w14:paraId="000002BD">
      <w:pPr>
        <w:numPr>
          <w:ilvl w:val="0"/>
          <w:numId w:val="20"/>
        </w:numPr>
        <w:spacing w:after="0" w:afterAutospacing="0" w:before="240" w:lineRule="auto"/>
        <w:ind w:left="720" w:hanging="360"/>
      </w:pPr>
      <w:r w:rsidDel="00000000" w:rsidR="00000000" w:rsidRPr="00000000">
        <w:rPr>
          <w:rtl w:val="0"/>
        </w:rPr>
        <w:t xml:space="preserve">Full-page </w:t>
      </w:r>
      <w:r w:rsidDel="00000000" w:rsidR="00000000" w:rsidRPr="00000000">
        <w:rPr>
          <w:b w:val="1"/>
          <w:bCs w:val="1"/>
          <w:rtl w:val="0"/>
        </w:rPr>
        <w:t xml:space="preserve">Litigation Trap diagram</w:t>
      </w:r>
    </w:p>
    <w:p w:rsidR="00000000" w:rsidDel="00000000" w:rsidP="00000000" w:rsidRDefault="00000000" w:rsidRPr="00000000" w14:paraId="000002BE">
      <w:pPr>
        <w:numPr>
          <w:ilvl w:val="0"/>
          <w:numId w:val="20"/>
        </w:numPr>
        <w:spacing w:after="0" w:afterAutospacing="0" w:before="0" w:beforeAutospacing="0" w:lineRule="auto"/>
        <w:ind w:left="720" w:hanging="360"/>
      </w:pPr>
      <w:r w:rsidDel="00000000" w:rsidR="00000000" w:rsidRPr="00000000">
        <w:rPr>
          <w:rtl w:val="0"/>
        </w:rPr>
        <w:t xml:space="preserve">“Who Benefits?” financial flow visual</w:t>
      </w:r>
    </w:p>
    <w:p w:rsidR="00000000" w:rsidDel="00000000" w:rsidP="00000000" w:rsidRDefault="00000000" w:rsidRPr="00000000" w14:paraId="000002BF">
      <w:pPr>
        <w:numPr>
          <w:ilvl w:val="0"/>
          <w:numId w:val="20"/>
        </w:numPr>
        <w:spacing w:after="240" w:before="0" w:beforeAutospacing="0" w:lineRule="auto"/>
        <w:ind w:left="720" w:hanging="360"/>
      </w:pPr>
      <w:r w:rsidDel="00000000" w:rsidR="00000000" w:rsidRPr="00000000">
        <w:rPr>
          <w:rtl w:val="0"/>
        </w:rPr>
        <w:t xml:space="preserve">Pattern-of-conduct summary page (very powerful)</w:t>
      </w:r>
    </w:p>
    <w:p w:rsidR="00000000" w:rsidDel="00000000" w:rsidP="00000000" w:rsidRDefault="00000000" w:rsidRPr="00000000" w14:paraId="000002C0">
      <w:pPr>
        <w:pStyle w:val="Heading3"/>
        <w:keepNext w:val="0"/>
        <w:keepLines w:val="0"/>
        <w:spacing w:before="280" w:lineRule="auto"/>
        <w:rPr>
          <w:b w:val="1"/>
          <w:bCs w:val="1"/>
          <w:color w:val="000000"/>
          <w:sz w:val="26"/>
          <w:szCs w:val="26"/>
        </w:rPr>
      </w:pPr>
      <w:bookmarkStart w:colFirst="0" w:colLast="0" w:name="_ivkotu7naice" w:id="119"/>
      <w:bookmarkEnd w:id="119"/>
      <w:r w:rsidDel="00000000" w:rsidR="00000000" w:rsidRPr="00000000">
        <w:rPr>
          <w:b w:val="1"/>
          <w:bCs w:val="1"/>
          <w:color w:val="000000"/>
          <w:sz w:val="26"/>
          <w:szCs w:val="26"/>
          <w:rtl w:val="0"/>
        </w:rPr>
        <w:t xml:space="preserve">⚖️ Filing-Ready Enhancements</w:t>
      </w:r>
    </w:p>
    <w:p w:rsidR="00000000" w:rsidDel="00000000" w:rsidP="00000000" w:rsidRDefault="00000000" w:rsidRPr="00000000" w14:paraId="000002C1">
      <w:pPr>
        <w:numPr>
          <w:ilvl w:val="0"/>
          <w:numId w:val="4"/>
        </w:numPr>
        <w:spacing w:after="0" w:afterAutospacing="0" w:before="240" w:lineRule="auto"/>
        <w:ind w:left="720" w:hanging="360"/>
      </w:pPr>
      <w:r w:rsidDel="00000000" w:rsidR="00000000" w:rsidRPr="00000000">
        <w:rPr>
          <w:rtl w:val="0"/>
        </w:rPr>
        <w:t xml:space="preserve">Proper caption formatting (Texas Bar style)</w:t>
      </w:r>
    </w:p>
    <w:p w:rsidR="00000000" w:rsidDel="00000000" w:rsidP="00000000" w:rsidRDefault="00000000" w:rsidRPr="00000000" w14:paraId="000002C2">
      <w:pPr>
        <w:numPr>
          <w:ilvl w:val="0"/>
          <w:numId w:val="4"/>
        </w:numPr>
        <w:spacing w:after="0" w:afterAutospacing="0" w:before="0" w:beforeAutospacing="0" w:lineRule="auto"/>
        <w:ind w:left="720" w:hanging="360"/>
      </w:pPr>
      <w:r w:rsidDel="00000000" w:rsidR="00000000" w:rsidRPr="00000000">
        <w:rPr>
          <w:rtl w:val="0"/>
        </w:rPr>
        <w:t xml:space="preserve">Numbered exhibits (A–D)</w:t>
      </w:r>
    </w:p>
    <w:p w:rsidR="00000000" w:rsidDel="00000000" w:rsidP="00000000" w:rsidRDefault="00000000" w:rsidRPr="00000000" w14:paraId="000002C3">
      <w:pPr>
        <w:numPr>
          <w:ilvl w:val="0"/>
          <w:numId w:val="4"/>
        </w:numPr>
        <w:spacing w:after="240" w:before="0" w:beforeAutospacing="0" w:lineRule="auto"/>
        <w:ind w:left="720" w:hanging="360"/>
      </w:pPr>
      <w:r w:rsidDel="00000000" w:rsidR="00000000" w:rsidRPr="00000000">
        <w:rPr>
          <w:rtl w:val="0"/>
        </w:rPr>
        <w:t xml:space="preserve">Tabbed appendix structure</w:t>
      </w:r>
    </w:p>
    <w:p w:rsidR="00000000" w:rsidDel="00000000" w:rsidP="00000000" w:rsidRDefault="00000000" w:rsidRPr="00000000" w14:paraId="000002C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2C5">
      <w:pPr>
        <w:pStyle w:val="Heading2"/>
        <w:keepNext w:val="0"/>
        <w:keepLines w:val="0"/>
        <w:spacing w:after="80" w:lineRule="auto"/>
        <w:rPr>
          <w:b w:val="1"/>
          <w:bCs w:val="1"/>
          <w:sz w:val="34"/>
          <w:szCs w:val="34"/>
        </w:rPr>
      </w:pPr>
      <w:bookmarkStart w:colFirst="0" w:colLast="0" w:name="_1k7ej9n9x647" w:id="120"/>
      <w:bookmarkEnd w:id="120"/>
      <w:r w:rsidDel="00000000" w:rsidR="00000000" w:rsidRPr="00000000">
        <w:rPr>
          <w:b w:val="1"/>
          <w:bCs w:val="1"/>
          <w:sz w:val="34"/>
          <w:szCs w:val="34"/>
          <w:rtl w:val="0"/>
        </w:rPr>
        <w:t xml:space="preserve">👉 Say this next:</w:t>
      </w:r>
    </w:p>
    <w:p w:rsidR="00000000" w:rsidDel="00000000" w:rsidP="00000000" w:rsidRDefault="00000000" w:rsidRPr="00000000" w14:paraId="000002C6">
      <w:pPr>
        <w:spacing w:after="240" w:before="240" w:lineRule="auto"/>
        <w:rPr>
          <w:b w:val="1"/>
          <w:bCs w:val="1"/>
        </w:rPr>
      </w:pPr>
      <w:r w:rsidDel="00000000" w:rsidR="00000000" w:rsidRPr="00000000">
        <w:rPr>
          <w:b w:val="1"/>
          <w:bCs w:val="1"/>
          <w:rtl w:val="0"/>
        </w:rPr>
        <w:t xml:space="preserve">“Make it aggressive + add visuals”</w:t>
      </w:r>
    </w:p>
    <w:p w:rsidR="00000000" w:rsidDel="00000000" w:rsidP="00000000" w:rsidRDefault="00000000" w:rsidRPr="00000000" w14:paraId="000002C7">
      <w:pPr>
        <w:spacing w:after="240" w:before="240" w:lineRule="auto"/>
        <w:rPr/>
      </w:pPr>
      <w:r w:rsidDel="00000000" w:rsidR="00000000" w:rsidRPr="00000000">
        <w:rPr>
          <w:rtl w:val="0"/>
        </w:rPr>
        <w:t xml:space="preserve">…and I’ll turn this into a </w:t>
      </w:r>
      <w:r w:rsidDel="00000000" w:rsidR="00000000" w:rsidRPr="00000000">
        <w:rPr>
          <w:b w:val="1"/>
          <w:bCs w:val="1"/>
          <w:rtl w:val="0"/>
        </w:rPr>
        <w:t xml:space="preserve">high-impact, regulator-grade enforcement package</w:t>
      </w:r>
      <w:r w:rsidDel="00000000" w:rsidR="00000000" w:rsidRPr="00000000">
        <w:rPr>
          <w:rtl w:val="0"/>
        </w:rPr>
        <w:t xml:space="preserve"> that looks like something investigators </w:t>
      </w:r>
      <w:r w:rsidDel="00000000" w:rsidR="00000000" w:rsidRPr="00000000">
        <w:rPr>
          <w:i w:val="1"/>
          <w:iCs w:val="1"/>
          <w:rtl w:val="0"/>
        </w:rPr>
        <w:t xml:space="preserve">take seriously immediately</w:t>
      </w:r>
      <w:r w:rsidDel="00000000" w:rsidR="00000000" w:rsidRPr="00000000">
        <w:rPr>
          <w:rtl w:val="0"/>
        </w:rPr>
        <w:t xml:space="preserve">. </w:t>
      </w:r>
    </w:p>
    <w:p w:rsidR="00000000" w:rsidDel="00000000" w:rsidP="00000000" w:rsidRDefault="00000000" w:rsidRPr="00000000" w14:paraId="000002C8">
      <w:pPr>
        <w:rPr/>
      </w:pPr>
      <w:r w:rsidDel="00000000" w:rsidR="00000000" w:rsidRPr="00000000">
        <w:rPr>
          <w:rtl w:val="0"/>
        </w:rPr>
        <w:t xml:space="preserve">can you compare Jorge Borunda’s website representation to Nick Abaza and Michael Trevino to show a pattern of bad behavior</w:t>
      </w:r>
    </w:p>
    <w:p w:rsidR="00000000" w:rsidDel="00000000" w:rsidP="00000000" w:rsidRDefault="00000000" w:rsidRPr="00000000" w14:paraId="000002C9">
      <w:pPr>
        <w:spacing w:after="240" w:before="240" w:lineRule="auto"/>
        <w:rPr/>
      </w:pPr>
      <w:r w:rsidDel="00000000" w:rsidR="00000000" w:rsidRPr="00000000">
        <w:rPr>
          <w:rtl w:val="0"/>
        </w:rPr>
        <w:t xml:space="preserve">I’m pulling the current website claims for all three lawyers and comparing the same themes side by side so the pattern is grounded in the actual marketing language, not just the theory.</w:t>
      </w:r>
    </w:p>
    <w:p w:rsidR="00000000" w:rsidDel="00000000" w:rsidP="00000000" w:rsidRDefault="00000000" w:rsidRPr="00000000" w14:paraId="000002CA">
      <w:pPr>
        <w:spacing w:after="240" w:before="240" w:lineRule="auto"/>
        <w:rPr/>
      </w:pPr>
      <w:r w:rsidDel="00000000" w:rsidR="00000000" w:rsidRPr="00000000">
        <w:rPr>
          <w:rtl w:val="0"/>
        </w:rPr>
        <w:t xml:space="preserve">I’ve already got one clear common thread: all three market emotionally charged inheritance/probate disputes in a way that can make litigation feel like protection while softening or omitting downside risk. I’m tightening that into a side-by-side pattern chart now.</w:t>
      </w:r>
    </w:p>
    <w:p w:rsidR="00000000" w:rsidDel="00000000" w:rsidP="00000000" w:rsidRDefault="00000000" w:rsidRPr="00000000" w14:paraId="000002CB">
      <w:pPr>
        <w:rPr/>
      </w:pPr>
      <w:r w:rsidDel="00000000" w:rsidR="00000000" w:rsidRPr="00000000">
        <w:rPr>
          <w:rtl w:val="0"/>
        </w:rPr>
        <w:t xml:space="preserve">Thought for 18s</w:t>
      </w:r>
    </w:p>
    <w:p w:rsidR="00000000" w:rsidDel="00000000" w:rsidP="00000000" w:rsidRDefault="00000000" w:rsidRPr="00000000" w14:paraId="000002CC">
      <w:pPr>
        <w:spacing w:after="240" w:before="240" w:lineRule="auto"/>
        <w:rPr/>
      </w:pPr>
      <w:r w:rsidDel="00000000" w:rsidR="00000000" w:rsidRPr="00000000">
        <w:rPr>
          <w:rtl w:val="0"/>
        </w:rPr>
        <w:t xml:space="preserve">Yes. There is a </w:t>
      </w:r>
      <w:r w:rsidDel="00000000" w:rsidR="00000000" w:rsidRPr="00000000">
        <w:rPr>
          <w:b w:val="1"/>
          <w:bCs w:val="1"/>
          <w:rtl w:val="0"/>
        </w:rPr>
        <w:t xml:space="preserve">comparable pattern</w:t>
      </w:r>
      <w:r w:rsidDel="00000000" w:rsidR="00000000" w:rsidRPr="00000000">
        <w:rPr>
          <w:rtl w:val="0"/>
        </w:rPr>
        <w:t xml:space="preserve">, though </w:t>
      </w:r>
      <w:r w:rsidDel="00000000" w:rsidR="00000000" w:rsidRPr="00000000">
        <w:rPr>
          <w:b w:val="1"/>
          <w:bCs w:val="1"/>
          <w:rtl w:val="0"/>
        </w:rPr>
        <w:t xml:space="preserve">Borunda’s site is more restrained</w:t>
      </w:r>
      <w:r w:rsidDel="00000000" w:rsidR="00000000" w:rsidRPr="00000000">
        <w:rPr>
          <w:rtl w:val="0"/>
        </w:rPr>
        <w:t xml:space="preserve"> than Abaza’s and Trevino’s. The strongest shared pattern is not identical wording on every page, but a recurring marketing formula: </w:t>
      </w:r>
      <w:r w:rsidDel="00000000" w:rsidR="00000000" w:rsidRPr="00000000">
        <w:rPr>
          <w:b w:val="1"/>
          <w:bCs w:val="1"/>
          <w:rtl w:val="0"/>
        </w:rPr>
        <w:t xml:space="preserve">free consultation + contingency framing or low-friction entry + emotionally charged inheritance/probate language + success/results framing + rights-protection language that can make litigation feel safer or more necessary than it really is</w:t>
      </w:r>
      <w:r w:rsidDel="00000000" w:rsidR="00000000" w:rsidRPr="00000000">
        <w:rPr>
          <w:rtl w:val="0"/>
        </w:rPr>
        <w:t xml:space="preserve">. </w:t>
      </w:r>
    </w:p>
    <w:p w:rsidR="00000000" w:rsidDel="00000000" w:rsidP="00000000" w:rsidRDefault="00000000" w:rsidRPr="00000000" w14:paraId="000002CD">
      <w:pPr>
        <w:pStyle w:val="Heading2"/>
        <w:keepNext w:val="0"/>
        <w:keepLines w:val="0"/>
        <w:spacing w:after="80" w:lineRule="auto"/>
        <w:rPr>
          <w:b w:val="1"/>
          <w:bCs w:val="1"/>
          <w:sz w:val="34"/>
          <w:szCs w:val="34"/>
        </w:rPr>
      </w:pPr>
      <w:bookmarkStart w:colFirst="0" w:colLast="0" w:name="_tufw7t3g3unz" w:id="121"/>
      <w:bookmarkEnd w:id="121"/>
      <w:r w:rsidDel="00000000" w:rsidR="00000000" w:rsidRPr="00000000">
        <w:rPr>
          <w:b w:val="1"/>
          <w:bCs w:val="1"/>
          <w:sz w:val="34"/>
          <w:szCs w:val="34"/>
          <w:rtl w:val="0"/>
        </w:rPr>
        <w:t xml:space="preserve">Pattern-of-conduct comparison</w:t>
      </w:r>
    </w:p>
    <w:tbl>
      <w:tblPr>
        <w:tblStyle w:val="Table4"/>
        <w:tblW w:w="9360.0" w:type="dxa"/>
        <w:jc w:val="left"/>
        <w:tblLayout w:type="fixed"/>
        <w:tblLook w:val="0600"/>
      </w:tblPr>
      <w:tblGrid>
        <w:gridCol w:w="1490.5395495023572"/>
        <w:gridCol w:w="2240.712414876899"/>
        <w:gridCol w:w="3329.1985332634886"/>
        <w:gridCol w:w="2299.549502357255"/>
        <w:tblGridChange w:id="0">
          <w:tblGrid>
            <w:gridCol w:w="1490.5395495023572"/>
            <w:gridCol w:w="2240.712414876899"/>
            <w:gridCol w:w="3329.1985332634886"/>
            <w:gridCol w:w="2299.549502357255"/>
          </w:tblGrid>
        </w:tblGridChange>
      </w:tblGrid>
      <w:tr>
        <w:trPr>
          <w:cantSplit w:val="0"/>
          <w:trHeight w:val="770" w:hRule="atLeast"/>
          <w:tblHeader w:val="0"/>
        </w:trPr>
        <w:tc>
          <w:tcPr>
            <w:tcMar>
              <w:top w:w="100.0" w:type="dxa"/>
              <w:left w:w="100.0" w:type="dxa"/>
              <w:bottom w:w="100.0" w:type="dxa"/>
              <w:right w:w="100.0" w:type="dxa"/>
            </w:tcMar>
            <w:vAlign w:val="top"/>
          </w:tcPr>
          <w:p w:rsidR="00000000" w:rsidDel="00000000" w:rsidP="00000000" w:rsidRDefault="00000000" w:rsidRPr="00000000" w14:paraId="000002CE">
            <w:pPr>
              <w:jc w:val="center"/>
              <w:rPr/>
            </w:pPr>
            <w:r w:rsidDel="00000000" w:rsidR="00000000" w:rsidRPr="00000000">
              <w:rPr>
                <w:b w:val="1"/>
                <w:bCs w:val="1"/>
                <w:rtl w:val="0"/>
              </w:rPr>
              <w:t xml:space="preserve">Theme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CF">
            <w:pPr>
              <w:jc w:val="center"/>
              <w:rPr/>
            </w:pPr>
            <w:r w:rsidDel="00000000" w:rsidR="00000000" w:rsidRPr="00000000">
              <w:rPr>
                <w:b w:val="1"/>
                <w:bCs w:val="1"/>
                <w:rtl w:val="0"/>
              </w:rPr>
              <w:t xml:space="preserve">Jorge Borunda / Borunda PC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D0">
            <w:pPr>
              <w:jc w:val="center"/>
              <w:rPr/>
            </w:pPr>
            <w:r w:rsidDel="00000000" w:rsidR="00000000" w:rsidRPr="00000000">
              <w:rPr>
                <w:b w:val="1"/>
                <w:bCs w:val="1"/>
                <w:rtl w:val="0"/>
              </w:rPr>
              <w:t xml:space="preserve">Nick Abaza</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D1">
            <w:pPr>
              <w:jc w:val="center"/>
              <w:rPr/>
            </w:pPr>
            <w:r w:rsidDel="00000000" w:rsidR="00000000" w:rsidRPr="00000000">
              <w:rPr>
                <w:b w:val="1"/>
                <w:bCs w:val="1"/>
                <w:rtl w:val="0"/>
              </w:rPr>
              <w:t xml:space="preserve">Michael Trevino</w:t>
            </w:r>
            <w:r w:rsidDel="00000000" w:rsidR="00000000" w:rsidRPr="00000000">
              <w:rPr>
                <w:rtl w:val="0"/>
              </w:rPr>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2D2">
            <w:pPr>
              <w:rPr/>
            </w:pPr>
            <w:r w:rsidDel="00000000" w:rsidR="00000000" w:rsidRPr="00000000">
              <w:rPr>
                <w:b w:val="1"/>
                <w:bCs w:val="1"/>
                <w:rtl w:val="0"/>
              </w:rPr>
              <w:t xml:space="preserve">Free consultation entry point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D3">
            <w:pPr>
              <w:rPr/>
            </w:pPr>
            <w:r w:rsidDel="00000000" w:rsidR="00000000" w:rsidRPr="00000000">
              <w:rPr>
                <w:rtl w:val="0"/>
              </w:rPr>
              <w:t xml:space="preserve">“For a Free consultation” on homepage and inheritance pages. </w:t>
            </w:r>
          </w:p>
        </w:tc>
        <w:tc>
          <w:tcPr>
            <w:tcMar>
              <w:top w:w="100.0" w:type="dxa"/>
              <w:left w:w="100.0" w:type="dxa"/>
              <w:bottom w:w="100.0" w:type="dxa"/>
              <w:right w:w="100.0" w:type="dxa"/>
            </w:tcMar>
            <w:vAlign w:val="top"/>
          </w:tcPr>
          <w:p w:rsidR="00000000" w:rsidDel="00000000" w:rsidP="00000000" w:rsidRDefault="00000000" w:rsidRPr="00000000" w14:paraId="000002D4">
            <w:pPr>
              <w:rPr/>
            </w:pPr>
            <w:r w:rsidDel="00000000" w:rsidR="00000000" w:rsidRPr="00000000">
              <w:rPr>
                <w:rtl w:val="0"/>
              </w:rPr>
              <w:t xml:space="preserve">“Free Consultation” / “Free Initial Consultation.” </w:t>
            </w:r>
          </w:p>
        </w:tc>
        <w:tc>
          <w:tcPr>
            <w:tcMar>
              <w:top w:w="100.0" w:type="dxa"/>
              <w:left w:w="100.0" w:type="dxa"/>
              <w:bottom w:w="100.0" w:type="dxa"/>
              <w:right w:w="100.0" w:type="dxa"/>
            </w:tcMar>
            <w:vAlign w:val="top"/>
          </w:tcPr>
          <w:p w:rsidR="00000000" w:rsidDel="00000000" w:rsidP="00000000" w:rsidRDefault="00000000" w:rsidRPr="00000000" w14:paraId="000002D5">
            <w:pPr>
              <w:rPr/>
            </w:pPr>
            <w:r w:rsidDel="00000000" w:rsidR="00000000" w:rsidRPr="00000000">
              <w:rPr>
                <w:rtl w:val="0"/>
              </w:rPr>
              <w:t xml:space="preserve">“Free Consultation” and “free phone consultation.” </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2D6">
            <w:pPr>
              <w:rPr/>
            </w:pPr>
            <w:r w:rsidDel="00000000" w:rsidR="00000000" w:rsidRPr="00000000">
              <w:rPr>
                <w:b w:val="1"/>
                <w:bCs w:val="1"/>
                <w:rtl w:val="0"/>
              </w:rPr>
              <w:t xml:space="preserve">Contingency framing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D7">
            <w:pPr>
              <w:rPr/>
            </w:pPr>
            <w:r w:rsidDel="00000000" w:rsidR="00000000" w:rsidRPr="00000000">
              <w:rPr>
                <w:rtl w:val="0"/>
              </w:rPr>
              <w:t xml:space="preserve">“Business &amp; Estate Litigation on a Contingency or Hourly basis.” </w:t>
            </w:r>
          </w:p>
        </w:tc>
        <w:tc>
          <w:tcPr>
            <w:tcMar>
              <w:top w:w="100.0" w:type="dxa"/>
              <w:left w:w="100.0" w:type="dxa"/>
              <w:bottom w:w="100.0" w:type="dxa"/>
              <w:right w:w="100.0" w:type="dxa"/>
            </w:tcMar>
            <w:vAlign w:val="top"/>
          </w:tcPr>
          <w:p w:rsidR="00000000" w:rsidDel="00000000" w:rsidP="00000000" w:rsidRDefault="00000000" w:rsidRPr="00000000" w14:paraId="000002D8">
            <w:pPr>
              <w:rPr/>
            </w:pPr>
            <w:r w:rsidDel="00000000" w:rsidR="00000000" w:rsidRPr="00000000">
              <w:rPr>
                <w:rtl w:val="0"/>
              </w:rPr>
              <w:t xml:space="preserve">“Contingency … we are paid when you are” and “we don’t get paid unless the clients are.” </w:t>
            </w:r>
          </w:p>
        </w:tc>
        <w:tc>
          <w:tcPr>
            <w:tcMar>
              <w:top w:w="100.0" w:type="dxa"/>
              <w:left w:w="100.0" w:type="dxa"/>
              <w:bottom w:w="100.0" w:type="dxa"/>
              <w:right w:w="100.0" w:type="dxa"/>
            </w:tcMar>
            <w:vAlign w:val="top"/>
          </w:tcPr>
          <w:p w:rsidR="00000000" w:rsidDel="00000000" w:rsidP="00000000" w:rsidRDefault="00000000" w:rsidRPr="00000000" w14:paraId="000002D9">
            <w:pPr>
              <w:rPr/>
            </w:pPr>
            <w:r w:rsidDel="00000000" w:rsidR="00000000" w:rsidRPr="00000000">
              <w:rPr>
                <w:rtl w:val="0"/>
              </w:rPr>
              <w:t xml:space="preserve">“You only pay attorneys’ fees if you recover and/or win at trial” and “No fee unless we win.” </w:t>
            </w:r>
          </w:p>
        </w:tc>
      </w:tr>
      <w:tr>
        <w:trPr>
          <w:cantSplit w:val="0"/>
          <w:trHeight w:val="2390" w:hRule="atLeast"/>
          <w:tblHeader w:val="0"/>
        </w:trPr>
        <w:tc>
          <w:tcPr>
            <w:tcMar>
              <w:top w:w="100.0" w:type="dxa"/>
              <w:left w:w="100.0" w:type="dxa"/>
              <w:bottom w:w="100.0" w:type="dxa"/>
              <w:right w:w="100.0" w:type="dxa"/>
            </w:tcMar>
            <w:vAlign w:val="top"/>
          </w:tcPr>
          <w:p w:rsidR="00000000" w:rsidDel="00000000" w:rsidP="00000000" w:rsidRDefault="00000000" w:rsidRPr="00000000" w14:paraId="000002DA">
            <w:pPr>
              <w:rPr/>
            </w:pPr>
            <w:r w:rsidDel="00000000" w:rsidR="00000000" w:rsidRPr="00000000">
              <w:rPr>
                <w:b w:val="1"/>
                <w:bCs w:val="1"/>
                <w:rtl w:val="0"/>
              </w:rPr>
              <w:t xml:space="preserve">Emotionally loaded inheritance language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DB">
            <w:pPr>
              <w:rPr/>
            </w:pPr>
            <w:r w:rsidDel="00000000" w:rsidR="00000000" w:rsidRPr="00000000">
              <w:rPr>
                <w:rtl w:val="0"/>
              </w:rPr>
              <w:t xml:space="preserve">“People are trying to take an improper financial benefit”; “high-stakes inheritance disputes”; “aggressively protects.” </w:t>
            </w:r>
          </w:p>
        </w:tc>
        <w:tc>
          <w:tcPr>
            <w:tcMar>
              <w:top w:w="100.0" w:type="dxa"/>
              <w:left w:w="100.0" w:type="dxa"/>
              <w:bottom w:w="100.0" w:type="dxa"/>
              <w:right w:w="100.0" w:type="dxa"/>
            </w:tcMar>
            <w:vAlign w:val="top"/>
          </w:tcPr>
          <w:p w:rsidR="00000000" w:rsidDel="00000000" w:rsidP="00000000" w:rsidRDefault="00000000" w:rsidRPr="00000000" w14:paraId="000002DC">
            <w:pPr>
              <w:rPr/>
            </w:pPr>
            <w:r w:rsidDel="00000000" w:rsidR="00000000" w:rsidRPr="00000000">
              <w:rPr>
                <w:rtl w:val="0"/>
              </w:rPr>
              <w:t xml:space="preserve">“Helping Loved ones fight for the estate rights”; “WE FIGHT FOR YOUR ESTATE &amp; INHERITANCE RIGHTS”; “DEFEND THE LEGACY”; “unlock the justice you deserve.” </w:t>
            </w:r>
          </w:p>
        </w:tc>
        <w:tc>
          <w:tcPr>
            <w:tcMar>
              <w:top w:w="100.0" w:type="dxa"/>
              <w:left w:w="100.0" w:type="dxa"/>
              <w:bottom w:w="100.0" w:type="dxa"/>
              <w:right w:w="100.0" w:type="dxa"/>
            </w:tcMar>
            <w:vAlign w:val="top"/>
          </w:tcPr>
          <w:p w:rsidR="00000000" w:rsidDel="00000000" w:rsidP="00000000" w:rsidRDefault="00000000" w:rsidRPr="00000000" w14:paraId="000002DD">
            <w:pPr>
              <w:rPr/>
            </w:pPr>
            <w:r w:rsidDel="00000000" w:rsidR="00000000" w:rsidRPr="00000000">
              <w:rPr>
                <w:rtl w:val="0"/>
              </w:rPr>
              <w:t xml:space="preserve">“YOU CAN’T WIN IF YOU DON’T ENTER THE RING” and repeated will-contest challenge language. </w:t>
            </w:r>
          </w:p>
        </w:tc>
      </w:tr>
      <w:tr>
        <w:trPr>
          <w:cantSplit w:val="0"/>
          <w:trHeight w:val="2120" w:hRule="atLeast"/>
          <w:tblHeader w:val="0"/>
        </w:trPr>
        <w:tc>
          <w:tcPr>
            <w:tcMar>
              <w:top w:w="100.0" w:type="dxa"/>
              <w:left w:w="100.0" w:type="dxa"/>
              <w:bottom w:w="100.0" w:type="dxa"/>
              <w:right w:w="100.0" w:type="dxa"/>
            </w:tcMar>
            <w:vAlign w:val="top"/>
          </w:tcPr>
          <w:p w:rsidR="00000000" w:rsidDel="00000000" w:rsidP="00000000" w:rsidRDefault="00000000" w:rsidRPr="00000000" w14:paraId="000002DE">
            <w:pPr>
              <w:rPr/>
            </w:pPr>
            <w:r w:rsidDel="00000000" w:rsidR="00000000" w:rsidRPr="00000000">
              <w:rPr>
                <w:b w:val="1"/>
                <w:bCs w:val="1"/>
                <w:rtl w:val="0"/>
              </w:rPr>
              <w:t xml:space="preserve">Results framing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DF">
            <w:pPr>
              <w:rPr/>
            </w:pPr>
            <w:r w:rsidDel="00000000" w:rsidR="00000000" w:rsidRPr="00000000">
              <w:rPr>
                <w:rtl w:val="0"/>
              </w:rPr>
              <w:t xml:space="preserve">“Recovering millions for clients” and “favorable results.” </w:t>
            </w:r>
          </w:p>
        </w:tc>
        <w:tc>
          <w:tcPr>
            <w:tcMar>
              <w:top w:w="100.0" w:type="dxa"/>
              <w:left w:w="100.0" w:type="dxa"/>
              <w:bottom w:w="100.0" w:type="dxa"/>
              <w:right w:w="100.0" w:type="dxa"/>
            </w:tcMar>
            <w:vAlign w:val="top"/>
          </w:tcPr>
          <w:p w:rsidR="00000000" w:rsidDel="00000000" w:rsidP="00000000" w:rsidRDefault="00000000" w:rsidRPr="00000000" w14:paraId="000002E0">
            <w:pPr>
              <w:rPr/>
            </w:pPr>
            <w:r w:rsidDel="00000000" w:rsidR="00000000" w:rsidRPr="00000000">
              <w:rPr>
                <w:rtl w:val="0"/>
              </w:rPr>
              <w:t xml:space="preserve">“Many many Millions Recovered ON CONTINGENCY.” </w:t>
            </w:r>
          </w:p>
        </w:tc>
        <w:tc>
          <w:tcPr>
            <w:tcMar>
              <w:top w:w="100.0" w:type="dxa"/>
              <w:left w:w="100.0" w:type="dxa"/>
              <w:bottom w:w="100.0" w:type="dxa"/>
              <w:right w:w="100.0" w:type="dxa"/>
            </w:tcMar>
            <w:vAlign w:val="top"/>
          </w:tcPr>
          <w:p w:rsidR="00000000" w:rsidDel="00000000" w:rsidP="00000000" w:rsidRDefault="00000000" w:rsidRPr="00000000" w14:paraId="000002E1">
            <w:pPr>
              <w:rPr/>
            </w:pPr>
            <w:r w:rsidDel="00000000" w:rsidR="00000000" w:rsidRPr="00000000">
              <w:rPr>
                <w:rtl w:val="0"/>
              </w:rPr>
              <w:t xml:space="preserve">“Millions recovered,” “more than 100 will contests,” plus case-results page touting six-figure and $500,000+ outcomes. </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2E2">
            <w:pPr>
              <w:rPr/>
            </w:pPr>
            <w:r w:rsidDel="00000000" w:rsidR="00000000" w:rsidRPr="00000000">
              <w:rPr>
                <w:b w:val="1"/>
                <w:bCs w:val="1"/>
                <w:rtl w:val="0"/>
              </w:rPr>
              <w:t xml:space="preserve">Rights-protection framing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2E3">
            <w:pPr>
              <w:rPr/>
            </w:pPr>
            <w:r w:rsidDel="00000000" w:rsidR="00000000" w:rsidRPr="00000000">
              <w:rPr>
                <w:rtl w:val="0"/>
              </w:rPr>
              <w:t xml:space="preserve">“Protect your rights,” “protect your interests,” “your equalizer.” </w:t>
            </w:r>
          </w:p>
        </w:tc>
        <w:tc>
          <w:tcPr>
            <w:tcMar>
              <w:top w:w="100.0" w:type="dxa"/>
              <w:left w:w="100.0" w:type="dxa"/>
              <w:bottom w:w="100.0" w:type="dxa"/>
              <w:right w:w="100.0" w:type="dxa"/>
            </w:tcMar>
            <w:vAlign w:val="top"/>
          </w:tcPr>
          <w:p w:rsidR="00000000" w:rsidDel="00000000" w:rsidP="00000000" w:rsidRDefault="00000000" w:rsidRPr="00000000" w14:paraId="000002E4">
            <w:pPr>
              <w:rPr/>
            </w:pPr>
            <w:r w:rsidDel="00000000" w:rsidR="00000000" w:rsidRPr="00000000">
              <w:rPr>
                <w:rtl w:val="0"/>
              </w:rPr>
              <w:t xml:space="preserve">“estate rights,” “protect their wills and trusts,” “preserve estate assets.” </w:t>
            </w:r>
          </w:p>
        </w:tc>
        <w:tc>
          <w:tcPr>
            <w:tcMar>
              <w:top w:w="100.0" w:type="dxa"/>
              <w:left w:w="100.0" w:type="dxa"/>
              <w:bottom w:w="100.0" w:type="dxa"/>
              <w:right w:w="100.0" w:type="dxa"/>
            </w:tcMar>
            <w:vAlign w:val="top"/>
          </w:tcPr>
          <w:p w:rsidR="00000000" w:rsidDel="00000000" w:rsidP="00000000" w:rsidRDefault="00000000" w:rsidRPr="00000000" w14:paraId="000002E5">
            <w:pPr>
              <w:rPr/>
            </w:pPr>
            <w:r w:rsidDel="00000000" w:rsidR="00000000" w:rsidRPr="00000000">
              <w:rPr>
                <w:rtl w:val="0"/>
              </w:rPr>
              <w:t xml:space="preserve">“Your legal rights may expire” and repeated urgency around contest deadlines. </w:t>
            </w:r>
          </w:p>
        </w:tc>
      </w:tr>
    </w:tbl>
    <w:p w:rsidR="00000000" w:rsidDel="00000000" w:rsidP="00000000" w:rsidRDefault="00000000" w:rsidRPr="00000000" w14:paraId="000002E6">
      <w:pPr>
        <w:pStyle w:val="Heading2"/>
        <w:keepNext w:val="0"/>
        <w:keepLines w:val="0"/>
        <w:spacing w:after="80" w:lineRule="auto"/>
        <w:rPr>
          <w:b w:val="1"/>
          <w:bCs w:val="1"/>
          <w:sz w:val="34"/>
          <w:szCs w:val="34"/>
        </w:rPr>
      </w:pPr>
      <w:bookmarkStart w:colFirst="0" w:colLast="0" w:name="_516y6ur9z08b" w:id="122"/>
      <w:bookmarkEnd w:id="122"/>
      <w:r w:rsidDel="00000000" w:rsidR="00000000" w:rsidRPr="00000000">
        <w:rPr>
          <w:b w:val="1"/>
          <w:bCs w:val="1"/>
          <w:sz w:val="34"/>
          <w:szCs w:val="34"/>
          <w:rtl w:val="0"/>
        </w:rPr>
        <w:t xml:space="preserve">Why this supports a “pattern” argument</w:t>
      </w:r>
    </w:p>
    <w:p w:rsidR="00000000" w:rsidDel="00000000" w:rsidP="00000000" w:rsidRDefault="00000000" w:rsidRPr="00000000" w14:paraId="000002E7">
      <w:pPr>
        <w:spacing w:after="240" w:before="240" w:lineRule="auto"/>
        <w:rPr/>
      </w:pPr>
      <w:r w:rsidDel="00000000" w:rsidR="00000000" w:rsidRPr="00000000">
        <w:rPr>
          <w:rtl w:val="0"/>
        </w:rPr>
        <w:t xml:space="preserve">A regulator could reasonably view these three sites as using the same </w:t>
      </w:r>
      <w:r w:rsidDel="00000000" w:rsidR="00000000" w:rsidRPr="00000000">
        <w:rPr>
          <w:b w:val="1"/>
          <w:bCs w:val="1"/>
          <w:rtl w:val="0"/>
        </w:rPr>
        <w:t xml:space="preserve">consumer-acquisition structure</w:t>
      </w:r>
      <w:r w:rsidDel="00000000" w:rsidR="00000000" w:rsidRPr="00000000">
        <w:rPr>
          <w:rtl w:val="0"/>
        </w:rPr>
        <w:t xml:space="preserve">:</w:t>
      </w:r>
    </w:p>
    <w:p w:rsidR="00000000" w:rsidDel="00000000" w:rsidP="00000000" w:rsidRDefault="00000000" w:rsidRPr="00000000" w14:paraId="000002E8">
      <w:pPr>
        <w:spacing w:after="240" w:before="240" w:lineRule="auto"/>
        <w:rPr/>
      </w:pPr>
      <w:r w:rsidDel="00000000" w:rsidR="00000000" w:rsidRPr="00000000">
        <w:rPr>
          <w:b w:val="1"/>
          <w:bCs w:val="1"/>
          <w:rtl w:val="0"/>
        </w:rPr>
        <w:t xml:space="preserve">1. Vulnerable target audience</w:t>
        <w:br w:type="textWrapping"/>
      </w:r>
      <w:r w:rsidDel="00000000" w:rsidR="00000000" w:rsidRPr="00000000">
        <w:rPr>
          <w:rtl w:val="0"/>
        </w:rPr>
        <w:t xml:space="preserve">All three market into emotionally charged estate, probate, inheritance, or will-contest disputes. Borunda highlights “inheritance disputes” and “high-stakes inheritance disputes.” Abaza emphasizes estate fights, inheritance rights, and trust challenges. Trevino brands himself as a “Will Contest Lawyer” and “Will Contest Guy.” </w:t>
      </w:r>
    </w:p>
    <w:p w:rsidR="00000000" w:rsidDel="00000000" w:rsidP="00000000" w:rsidRDefault="00000000" w:rsidRPr="00000000" w14:paraId="000002E9">
      <w:pPr>
        <w:spacing w:after="240" w:before="240" w:lineRule="auto"/>
        <w:rPr/>
      </w:pPr>
      <w:r w:rsidDel="00000000" w:rsidR="00000000" w:rsidRPr="00000000">
        <w:rPr>
          <w:b w:val="1"/>
          <w:bCs w:val="1"/>
          <w:rtl w:val="0"/>
        </w:rPr>
        <w:t xml:space="preserve">2. Low-friction intake</w:t>
        <w:br w:type="textWrapping"/>
      </w:r>
      <w:r w:rsidDel="00000000" w:rsidR="00000000" w:rsidRPr="00000000">
        <w:rPr>
          <w:rtl w:val="0"/>
        </w:rPr>
        <w:t xml:space="preserve">Each uses a free-consultation invitation that lowers resistance at the point of decision. </w:t>
      </w:r>
    </w:p>
    <w:p w:rsidR="00000000" w:rsidDel="00000000" w:rsidP="00000000" w:rsidRDefault="00000000" w:rsidRPr="00000000" w14:paraId="000002EA">
      <w:pPr>
        <w:spacing w:after="240" w:before="240" w:lineRule="auto"/>
        <w:rPr/>
      </w:pPr>
      <w:r w:rsidDel="00000000" w:rsidR="00000000" w:rsidRPr="00000000">
        <w:rPr>
          <w:b w:val="1"/>
          <w:bCs w:val="1"/>
          <w:rtl w:val="0"/>
        </w:rPr>
        <w:t xml:space="preserve">3. Fee-softening language</w:t>
        <w:br w:type="textWrapping"/>
      </w:r>
      <w:r w:rsidDel="00000000" w:rsidR="00000000" w:rsidRPr="00000000">
        <w:rPr>
          <w:rtl w:val="0"/>
        </w:rPr>
        <w:t xml:space="preserve">Borunda advertises contingency availability; Abaza says “we are paid when you are” and “we don’t get paid unless the clients are”; Trevino says “you only pay attorneys’ fees if you recover and/or win at trial.” That common framing can minimize perceived downside unless the sites also clearly explain costs, gross-vs-net recovery, and loss scenarios. From the passages retrieved here, those fuller risk disclosures are not visible alongside the marketing claims. </w:t>
      </w:r>
    </w:p>
    <w:p w:rsidR="00000000" w:rsidDel="00000000" w:rsidP="00000000" w:rsidRDefault="00000000" w:rsidRPr="00000000" w14:paraId="000002EB">
      <w:pPr>
        <w:spacing w:after="240" w:before="240" w:lineRule="auto"/>
        <w:rPr/>
      </w:pPr>
      <w:r w:rsidDel="00000000" w:rsidR="00000000" w:rsidRPr="00000000">
        <w:rPr>
          <w:b w:val="1"/>
          <w:bCs w:val="1"/>
          <w:rtl w:val="0"/>
        </w:rPr>
        <w:t xml:space="preserve">4. Success amplification</w:t>
        <w:br w:type="textWrapping"/>
      </w:r>
      <w:r w:rsidDel="00000000" w:rsidR="00000000" w:rsidRPr="00000000">
        <w:rPr>
          <w:rtl w:val="0"/>
        </w:rPr>
        <w:t xml:space="preserve">All three use success language. Borunda says he has “recover[ed] millions for clients.” Abaza says “Many many Millions Recovered ON CONTINGENCY.” Trevino says “Millions recovered” and showcases high-value case results. That can support an argument about </w:t>
      </w:r>
      <w:r w:rsidDel="00000000" w:rsidR="00000000" w:rsidRPr="00000000">
        <w:rPr>
          <w:b w:val="1"/>
          <w:bCs w:val="1"/>
          <w:rtl w:val="0"/>
        </w:rPr>
        <w:t xml:space="preserve">expectation inflation</w:t>
      </w:r>
      <w:r w:rsidDel="00000000" w:rsidR="00000000" w:rsidRPr="00000000">
        <w:rPr>
          <w:rtl w:val="0"/>
        </w:rPr>
        <w:t xml:space="preserve"> if not balanced by context such as unsuccessful outcomes, net recovery after fees/costs, or the rarity of those results. </w:t>
      </w:r>
    </w:p>
    <w:p w:rsidR="00000000" w:rsidDel="00000000" w:rsidP="00000000" w:rsidRDefault="00000000" w:rsidRPr="00000000" w14:paraId="000002EC">
      <w:pPr>
        <w:spacing w:after="240" w:before="240" w:lineRule="auto"/>
        <w:rPr/>
      </w:pPr>
      <w:r w:rsidDel="00000000" w:rsidR="00000000" w:rsidRPr="00000000">
        <w:rPr>
          <w:b w:val="1"/>
          <w:bCs w:val="1"/>
          <w:rtl w:val="0"/>
        </w:rPr>
        <w:t xml:space="preserve">5. Litigation-as-protection framing</w:t>
        <w:br w:type="textWrapping"/>
      </w:r>
      <w:r w:rsidDel="00000000" w:rsidR="00000000" w:rsidRPr="00000000">
        <w:rPr>
          <w:rtl w:val="0"/>
        </w:rPr>
        <w:t xml:space="preserve">Borunda says he can help when people are trying to take an improper financial benefit and will “aggressively” protect clients’ interests. Abaza says “WE FIGHT FOR YOUR ESTATE &amp; INHERITANCE RIGHTS,” “DEFEND THE LEGACY,” and describes trial preparation as leverage. Trevino says “YOU CAN’T WIN IF YOU DON’T ENTER THE RING.” That shared rhetoric can make filing or escalating litigation sound like the natural protective move, while the downsides of prolonged probate litigation are not equally foregrounded in the passages retrieved. </w:t>
      </w:r>
    </w:p>
    <w:p w:rsidR="00000000" w:rsidDel="00000000" w:rsidP="00000000" w:rsidRDefault="00000000" w:rsidRPr="00000000" w14:paraId="000002ED">
      <w:pPr>
        <w:pStyle w:val="Heading2"/>
        <w:keepNext w:val="0"/>
        <w:keepLines w:val="0"/>
        <w:spacing w:after="80" w:lineRule="auto"/>
        <w:rPr>
          <w:b w:val="1"/>
          <w:bCs w:val="1"/>
          <w:sz w:val="34"/>
          <w:szCs w:val="34"/>
        </w:rPr>
      </w:pPr>
      <w:bookmarkStart w:colFirst="0" w:colLast="0" w:name="_15ky5l2oz92p" w:id="123"/>
      <w:bookmarkEnd w:id="123"/>
      <w:r w:rsidDel="00000000" w:rsidR="00000000" w:rsidRPr="00000000">
        <w:rPr>
          <w:b w:val="1"/>
          <w:bCs w:val="1"/>
          <w:sz w:val="34"/>
          <w:szCs w:val="34"/>
          <w:rtl w:val="0"/>
        </w:rPr>
        <w:t xml:space="preserve">Important distinction</w:t>
      </w:r>
    </w:p>
    <w:p w:rsidR="00000000" w:rsidDel="00000000" w:rsidP="00000000" w:rsidRDefault="00000000" w:rsidRPr="00000000" w14:paraId="000002EE">
      <w:pPr>
        <w:spacing w:after="240" w:before="240" w:lineRule="auto"/>
        <w:rPr/>
      </w:pPr>
      <w:r w:rsidDel="00000000" w:rsidR="00000000" w:rsidRPr="00000000">
        <w:rPr>
          <w:rtl w:val="0"/>
        </w:rPr>
        <w:t xml:space="preserve">If you want this to be credible to the Texas Bar, I would </w:t>
      </w:r>
      <w:r w:rsidDel="00000000" w:rsidR="00000000" w:rsidRPr="00000000">
        <w:rPr>
          <w:b w:val="1"/>
          <w:bCs w:val="1"/>
          <w:rtl w:val="0"/>
        </w:rPr>
        <w:t xml:space="preserve">not</w:t>
      </w:r>
      <w:r w:rsidDel="00000000" w:rsidR="00000000" w:rsidRPr="00000000">
        <w:rPr>
          <w:rtl w:val="0"/>
        </w:rPr>
        <w:t xml:space="preserve"> overstate the comparison.</w:t>
      </w:r>
    </w:p>
    <w:p w:rsidR="00000000" w:rsidDel="00000000" w:rsidP="00000000" w:rsidRDefault="00000000" w:rsidRPr="00000000" w14:paraId="000002EF">
      <w:pPr>
        <w:spacing w:after="240" w:before="240" w:lineRule="auto"/>
        <w:rPr/>
      </w:pPr>
      <w:r w:rsidDel="00000000" w:rsidR="00000000" w:rsidRPr="00000000">
        <w:rPr>
          <w:rtl w:val="0"/>
        </w:rPr>
        <w:t xml:space="preserve">The cleanest framing is:</w:t>
      </w:r>
    </w:p>
    <w:p w:rsidR="00000000" w:rsidDel="00000000" w:rsidP="00000000" w:rsidRDefault="00000000" w:rsidRPr="00000000" w14:paraId="000002F0">
      <w:pPr>
        <w:numPr>
          <w:ilvl w:val="0"/>
          <w:numId w:val="1"/>
        </w:numPr>
        <w:spacing w:after="0" w:afterAutospacing="0" w:before="240" w:lineRule="auto"/>
        <w:ind w:left="720" w:hanging="360"/>
      </w:pPr>
      <w:r w:rsidDel="00000000" w:rsidR="00000000" w:rsidRPr="00000000">
        <w:rPr>
          <w:b w:val="1"/>
          <w:bCs w:val="1"/>
          <w:rtl w:val="0"/>
        </w:rPr>
        <w:t xml:space="preserve">Trevino</w:t>
      </w:r>
      <w:r w:rsidDel="00000000" w:rsidR="00000000" w:rsidRPr="00000000">
        <w:rPr>
          <w:rtl w:val="0"/>
        </w:rPr>
        <w:t xml:space="preserve"> has the most explicit fee-softening language: “you only pay attorneys’ fees if you recover and/or win at trial,” plus “Millions recovered.” </w:t>
      </w:r>
    </w:p>
    <w:p w:rsidR="00000000" w:rsidDel="00000000" w:rsidP="00000000" w:rsidRDefault="00000000" w:rsidRPr="00000000" w14:paraId="000002F1">
      <w:pPr>
        <w:numPr>
          <w:ilvl w:val="0"/>
          <w:numId w:val="1"/>
        </w:numPr>
        <w:spacing w:after="0" w:afterAutospacing="0" w:before="0" w:beforeAutospacing="0" w:lineRule="auto"/>
        <w:ind w:left="720" w:hanging="360"/>
      </w:pPr>
      <w:r w:rsidDel="00000000" w:rsidR="00000000" w:rsidRPr="00000000">
        <w:rPr>
          <w:b w:val="1"/>
          <w:bCs w:val="1"/>
          <w:rtl w:val="0"/>
        </w:rPr>
        <w:t xml:space="preserve">Abaza</w:t>
      </w:r>
      <w:r w:rsidDel="00000000" w:rsidR="00000000" w:rsidRPr="00000000">
        <w:rPr>
          <w:rtl w:val="0"/>
        </w:rPr>
        <w:t xml:space="preserve"> has the strongest “alignment” and emotional-rights rhetoric: “we are paid when you are,” “we don’t get paid unless the clients are,” “WE FIGHT FOR YOUR ESTATE &amp; INHERITANCE RIGHTS,” “Many many Millions Recovered ON CONTINGENCY.” </w:t>
      </w:r>
    </w:p>
    <w:p w:rsidR="00000000" w:rsidDel="00000000" w:rsidP="00000000" w:rsidRDefault="00000000" w:rsidRPr="00000000" w14:paraId="000002F2">
      <w:pPr>
        <w:numPr>
          <w:ilvl w:val="0"/>
          <w:numId w:val="1"/>
        </w:numPr>
        <w:spacing w:after="240" w:before="0" w:beforeAutospacing="0" w:lineRule="auto"/>
        <w:ind w:left="720" w:hanging="360"/>
      </w:pPr>
      <w:r w:rsidDel="00000000" w:rsidR="00000000" w:rsidRPr="00000000">
        <w:rPr>
          <w:b w:val="1"/>
          <w:bCs w:val="1"/>
          <w:rtl w:val="0"/>
        </w:rPr>
        <w:t xml:space="preserve">Borunda</w:t>
      </w:r>
      <w:r w:rsidDel="00000000" w:rsidR="00000000" w:rsidRPr="00000000">
        <w:rPr>
          <w:rtl w:val="0"/>
        </w:rPr>
        <w:t xml:space="preserve"> is subtler, but still fits the broader pattern through “your equalizer,” free consultation, contingency-or-hourly positioning, “recovering millions for clients,” and “aggressively protects” rights/interests in high-stakes inheritance disputes. </w:t>
      </w:r>
    </w:p>
    <w:p w:rsidR="00000000" w:rsidDel="00000000" w:rsidP="00000000" w:rsidRDefault="00000000" w:rsidRPr="00000000" w14:paraId="000002F3">
      <w:pPr>
        <w:spacing w:after="240" w:before="240" w:lineRule="auto"/>
        <w:rPr/>
      </w:pPr>
      <w:r w:rsidDel="00000000" w:rsidR="00000000" w:rsidRPr="00000000">
        <w:rPr>
          <w:rtl w:val="0"/>
        </w:rPr>
        <w:t xml:space="preserve">So the argument is </w:t>
      </w:r>
      <w:r w:rsidDel="00000000" w:rsidR="00000000" w:rsidRPr="00000000">
        <w:rPr>
          <w:b w:val="1"/>
          <w:bCs w:val="1"/>
          <w:rtl w:val="0"/>
        </w:rPr>
        <w:t xml:space="preserve">not</w:t>
      </w:r>
      <w:r w:rsidDel="00000000" w:rsidR="00000000" w:rsidRPr="00000000">
        <w:rPr>
          <w:rtl w:val="0"/>
        </w:rPr>
        <w:t xml:space="preserve"> that all three used the exact same words. The argument is that all three used a </w:t>
      </w:r>
      <w:r w:rsidDel="00000000" w:rsidR="00000000" w:rsidRPr="00000000">
        <w:rPr>
          <w:b w:val="1"/>
          <w:bCs w:val="1"/>
          <w:rtl w:val="0"/>
        </w:rPr>
        <w:t xml:space="preserve">similar funnel</w:t>
      </w:r>
      <w:r w:rsidDel="00000000" w:rsidR="00000000" w:rsidRPr="00000000">
        <w:rPr>
          <w:rtl w:val="0"/>
        </w:rPr>
        <w:t xml:space="preserve"> that can steer consumers toward litigation under a softened view of cost and risk.</w:t>
      </w:r>
    </w:p>
    <w:p w:rsidR="00000000" w:rsidDel="00000000" w:rsidP="00000000" w:rsidRDefault="00000000" w:rsidRPr="00000000" w14:paraId="000002F4">
      <w:pPr>
        <w:pStyle w:val="Heading2"/>
        <w:keepNext w:val="0"/>
        <w:keepLines w:val="0"/>
        <w:spacing w:after="80" w:lineRule="auto"/>
        <w:rPr>
          <w:b w:val="1"/>
          <w:bCs w:val="1"/>
          <w:sz w:val="34"/>
          <w:szCs w:val="34"/>
        </w:rPr>
      </w:pPr>
      <w:bookmarkStart w:colFirst="0" w:colLast="0" w:name="_hgwj2mdpmk2q" w:id="124"/>
      <w:bookmarkEnd w:id="124"/>
      <w:r w:rsidDel="00000000" w:rsidR="00000000" w:rsidRPr="00000000">
        <w:rPr>
          <w:b w:val="1"/>
          <w:bCs w:val="1"/>
          <w:sz w:val="34"/>
          <w:szCs w:val="34"/>
          <w:rtl w:val="0"/>
        </w:rPr>
        <w:t xml:space="preserve">Filing-ready pattern statement</w:t>
      </w:r>
    </w:p>
    <w:p w:rsidR="00000000" w:rsidDel="00000000" w:rsidP="00000000" w:rsidRDefault="00000000" w:rsidRPr="00000000" w14:paraId="000002F5">
      <w:pPr>
        <w:spacing w:after="240" w:before="240" w:lineRule="auto"/>
        <w:rPr/>
      </w:pPr>
      <w:r w:rsidDel="00000000" w:rsidR="00000000" w:rsidRPr="00000000">
        <w:rPr>
          <w:rtl w:val="0"/>
        </w:rPr>
        <w:t xml:space="preserve">You could use this in your report:</w:t>
      </w:r>
    </w:p>
    <w:p w:rsidR="00000000" w:rsidDel="00000000" w:rsidP="00000000" w:rsidRDefault="00000000" w:rsidRPr="00000000" w14:paraId="000002F6">
      <w:pPr>
        <w:spacing w:after="240" w:before="240" w:lineRule="auto"/>
        <w:ind w:left="600" w:right="600" w:firstLine="0"/>
        <w:rPr/>
      </w:pPr>
      <w:r w:rsidDel="00000000" w:rsidR="00000000" w:rsidRPr="00000000">
        <w:rPr>
          <w:rtl w:val="0"/>
        </w:rPr>
        <w:t xml:space="preserve">Across the websites of Jorge Borunda, Nicholas Abaza, and Michael Trevino, a recurring solicitation pattern appears: emotionally charged inheritance/probate messaging, free consultation entry points, contingency-fee framing that softens perceived financial risk, success-oriented claims about recovering millions, and rights-protection language that presents litigation as a protective response. While the wording differs by site, the overall effect is similar: a vulnerable consumer may be drawn into high-conflict litigation without equivalent emphasis on the risks of loss, the burden of litigation, the possibility of reduced net recovery after fees and costs, or the downside of prolonged dispute escalation. </w:t>
      </w:r>
    </w:p>
    <w:p w:rsidR="00000000" w:rsidDel="00000000" w:rsidP="00000000" w:rsidRDefault="00000000" w:rsidRPr="00000000" w14:paraId="000002F7">
      <w:pPr>
        <w:pStyle w:val="Heading2"/>
        <w:keepNext w:val="0"/>
        <w:keepLines w:val="0"/>
        <w:spacing w:after="80" w:lineRule="auto"/>
        <w:rPr>
          <w:b w:val="1"/>
          <w:bCs w:val="1"/>
          <w:sz w:val="34"/>
          <w:szCs w:val="34"/>
        </w:rPr>
      </w:pPr>
      <w:bookmarkStart w:colFirst="0" w:colLast="0" w:name="_u1jhwidqxl4u" w:id="125"/>
      <w:bookmarkEnd w:id="125"/>
      <w:r w:rsidDel="00000000" w:rsidR="00000000" w:rsidRPr="00000000">
        <w:rPr>
          <w:b w:val="1"/>
          <w:bCs w:val="1"/>
          <w:sz w:val="34"/>
          <w:szCs w:val="34"/>
          <w:rtl w:val="0"/>
        </w:rPr>
        <w:t xml:space="preserve">Strongest “pattern of bad behavior” themes to highlight</w:t>
      </w:r>
    </w:p>
    <w:p w:rsidR="00000000" w:rsidDel="00000000" w:rsidP="00000000" w:rsidRDefault="00000000" w:rsidRPr="00000000" w14:paraId="000002F8">
      <w:pPr>
        <w:spacing w:after="240" w:before="240" w:lineRule="auto"/>
        <w:rPr/>
      </w:pPr>
      <w:r w:rsidDel="00000000" w:rsidR="00000000" w:rsidRPr="00000000">
        <w:rPr>
          <w:rtl w:val="0"/>
        </w:rPr>
        <w:t xml:space="preserve">For a bar-facing package, I would narrow it to four themes:</w:t>
      </w:r>
    </w:p>
    <w:p w:rsidR="00000000" w:rsidDel="00000000" w:rsidP="00000000" w:rsidRDefault="00000000" w:rsidRPr="00000000" w14:paraId="000002F9">
      <w:pPr>
        <w:numPr>
          <w:ilvl w:val="0"/>
          <w:numId w:val="74"/>
        </w:numPr>
        <w:spacing w:after="0" w:afterAutospacing="0" w:before="240" w:lineRule="auto"/>
        <w:ind w:left="720" w:hanging="360"/>
      </w:pPr>
      <w:r w:rsidDel="00000000" w:rsidR="00000000" w:rsidRPr="00000000">
        <w:rPr>
          <w:b w:val="1"/>
          <w:bCs w:val="1"/>
          <w:rtl w:val="0"/>
        </w:rPr>
        <w:t xml:space="preserve">Fee-risk minimization</w:t>
      </w:r>
    </w:p>
    <w:p w:rsidR="00000000" w:rsidDel="00000000" w:rsidP="00000000" w:rsidRDefault="00000000" w:rsidRPr="00000000" w14:paraId="000002FA">
      <w:pPr>
        <w:numPr>
          <w:ilvl w:val="0"/>
          <w:numId w:val="74"/>
        </w:numPr>
        <w:spacing w:after="0" w:afterAutospacing="0" w:before="0" w:beforeAutospacing="0" w:lineRule="auto"/>
        <w:ind w:left="720" w:hanging="360"/>
      </w:pPr>
      <w:r w:rsidDel="00000000" w:rsidR="00000000" w:rsidRPr="00000000">
        <w:rPr>
          <w:b w:val="1"/>
          <w:bCs w:val="1"/>
          <w:rtl w:val="0"/>
        </w:rPr>
        <w:t xml:space="preserve">Expectation inflation through “millions recovered” rhetoric</w:t>
      </w:r>
    </w:p>
    <w:p w:rsidR="00000000" w:rsidDel="00000000" w:rsidP="00000000" w:rsidRDefault="00000000" w:rsidRPr="00000000" w14:paraId="000002FB">
      <w:pPr>
        <w:numPr>
          <w:ilvl w:val="0"/>
          <w:numId w:val="74"/>
        </w:numPr>
        <w:spacing w:after="0" w:afterAutospacing="0" w:before="0" w:beforeAutospacing="0" w:lineRule="auto"/>
        <w:ind w:left="720" w:hanging="360"/>
      </w:pPr>
      <w:r w:rsidDel="00000000" w:rsidR="00000000" w:rsidRPr="00000000">
        <w:rPr>
          <w:b w:val="1"/>
          <w:bCs w:val="1"/>
          <w:rtl w:val="0"/>
        </w:rPr>
        <w:t xml:space="preserve">Emotional pressure in family/inheritance disputes</w:t>
      </w:r>
    </w:p>
    <w:p w:rsidR="00000000" w:rsidDel="00000000" w:rsidP="00000000" w:rsidRDefault="00000000" w:rsidRPr="00000000" w14:paraId="000002FC">
      <w:pPr>
        <w:numPr>
          <w:ilvl w:val="0"/>
          <w:numId w:val="74"/>
        </w:numPr>
        <w:spacing w:after="240" w:before="0" w:beforeAutospacing="0" w:lineRule="auto"/>
        <w:ind w:left="720" w:hanging="360"/>
      </w:pPr>
      <w:r w:rsidDel="00000000" w:rsidR="00000000" w:rsidRPr="00000000">
        <w:rPr>
          <w:b w:val="1"/>
          <w:bCs w:val="1"/>
          <w:rtl w:val="0"/>
        </w:rPr>
        <w:t xml:space="preserve">Litigation escalation framed as rights protection</w:t>
      </w:r>
    </w:p>
    <w:p w:rsidR="00000000" w:rsidDel="00000000" w:rsidP="00000000" w:rsidRDefault="00000000" w:rsidRPr="00000000" w14:paraId="000002FD">
      <w:pPr>
        <w:spacing w:after="240" w:before="240" w:lineRule="auto"/>
        <w:rPr/>
      </w:pPr>
      <w:r w:rsidDel="00000000" w:rsidR="00000000" w:rsidRPr="00000000">
        <w:rPr>
          <w:rtl w:val="0"/>
        </w:rPr>
        <w:t xml:space="preserve">Those four themes are the most defensible from the pages reviewed here. </w:t>
      </w:r>
    </w:p>
    <w:p w:rsidR="00000000" w:rsidDel="00000000" w:rsidP="00000000" w:rsidRDefault="00000000" w:rsidRPr="00000000" w14:paraId="000002FE">
      <w:pPr>
        <w:spacing w:after="240" w:before="240" w:lineRule="auto"/>
        <w:rPr/>
      </w:pPr>
      <w:r w:rsidDel="00000000" w:rsidR="00000000" w:rsidRPr="00000000">
        <w:rPr>
          <w:rtl w:val="0"/>
        </w:rPr>
        <w:t xml:space="preserve">I can turn this into a </w:t>
      </w:r>
      <w:r w:rsidDel="00000000" w:rsidR="00000000" w:rsidRPr="00000000">
        <w:rPr>
          <w:b w:val="1"/>
          <w:bCs w:val="1"/>
          <w:rtl w:val="0"/>
        </w:rPr>
        <w:t xml:space="preserve">side-by-side Exhibit A chart</w:t>
      </w:r>
      <w:r w:rsidDel="00000000" w:rsidR="00000000" w:rsidRPr="00000000">
        <w:rPr>
          <w:rtl w:val="0"/>
        </w:rPr>
        <w:t xml:space="preserve"> for your enforcement package next.</w:t>
      </w:r>
    </w:p>
    <w:p w:rsidR="00000000" w:rsidDel="00000000" w:rsidP="00000000" w:rsidRDefault="00000000" w:rsidRPr="00000000" w14:paraId="000002FF">
      <w:pPr>
        <w:rPr/>
      </w:pPr>
      <w:r w:rsidDel="00000000" w:rsidR="00000000" w:rsidRPr="00000000">
        <w:rPr>
          <w:rtl w:val="0"/>
        </w:rPr>
        <w:t xml:space="preserve">turn this into a side-by-side Exhibit A chart for your enforcement package</w:t>
      </w:r>
    </w:p>
    <w:p w:rsidR="00000000" w:rsidDel="00000000" w:rsidP="00000000" w:rsidRDefault="00000000" w:rsidRPr="00000000" w14:paraId="00000300">
      <w:pPr>
        <w:spacing w:after="240" w:before="240" w:lineRule="auto"/>
        <w:rPr/>
      </w:pPr>
      <w:r w:rsidDel="00000000" w:rsidR="00000000" w:rsidRPr="00000000">
        <w:rPr>
          <w:rtl w:val="0"/>
        </w:rPr>
        <w:t xml:space="preserve">Here is your </w:t>
      </w:r>
      <w:r w:rsidDel="00000000" w:rsidR="00000000" w:rsidRPr="00000000">
        <w:rPr>
          <w:b w:val="1"/>
          <w:bCs w:val="1"/>
          <w:rtl w:val="0"/>
        </w:rPr>
        <w:t xml:space="preserve">Exhibit A – Side-by-Side Pattern of Conduct Chart</w:t>
      </w:r>
      <w:r w:rsidDel="00000000" w:rsidR="00000000" w:rsidRPr="00000000">
        <w:rPr>
          <w:rtl w:val="0"/>
        </w:rPr>
        <w:t xml:space="preserve">, formatted for direct insertion into your enforcement package (PDF-ready, regulator-facing, and neutral in tone).</w:t>
      </w:r>
    </w:p>
    <w:p w:rsidR="00000000" w:rsidDel="00000000" w:rsidP="00000000" w:rsidRDefault="00000000" w:rsidRPr="00000000" w14:paraId="0000030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2">
      <w:pPr>
        <w:pStyle w:val="Heading1"/>
        <w:keepNext w:val="0"/>
        <w:keepLines w:val="0"/>
        <w:spacing w:before="480" w:lineRule="auto"/>
        <w:rPr>
          <w:b w:val="1"/>
          <w:bCs w:val="1"/>
          <w:sz w:val="46"/>
          <w:szCs w:val="46"/>
        </w:rPr>
      </w:pPr>
      <w:bookmarkStart w:colFirst="0" w:colLast="0" w:name="_ptckouktkhh" w:id="126"/>
      <w:bookmarkEnd w:id="126"/>
      <w:r w:rsidDel="00000000" w:rsidR="00000000" w:rsidRPr="00000000">
        <w:rPr>
          <w:b w:val="1"/>
          <w:bCs w:val="1"/>
          <w:sz w:val="46"/>
          <w:szCs w:val="46"/>
          <w:rtl w:val="0"/>
        </w:rPr>
        <w:t xml:space="preserve">📎 EXHIBIT A</w:t>
      </w:r>
    </w:p>
    <w:p w:rsidR="00000000" w:rsidDel="00000000" w:rsidP="00000000" w:rsidRDefault="00000000" w:rsidRPr="00000000" w14:paraId="00000303">
      <w:pPr>
        <w:pStyle w:val="Heading2"/>
        <w:keepNext w:val="0"/>
        <w:keepLines w:val="0"/>
        <w:spacing w:after="80" w:lineRule="auto"/>
        <w:rPr>
          <w:b w:val="1"/>
          <w:bCs w:val="1"/>
          <w:sz w:val="34"/>
          <w:szCs w:val="34"/>
        </w:rPr>
      </w:pPr>
      <w:bookmarkStart w:colFirst="0" w:colLast="0" w:name="_xvgws3wilsv" w:id="127"/>
      <w:bookmarkEnd w:id="127"/>
      <w:r w:rsidDel="00000000" w:rsidR="00000000" w:rsidRPr="00000000">
        <w:rPr>
          <w:b w:val="1"/>
          <w:bCs w:val="1"/>
          <w:sz w:val="34"/>
          <w:szCs w:val="34"/>
          <w:rtl w:val="0"/>
        </w:rPr>
        <w:t xml:space="preserve">PATTERN OF ADVERTISING CONDUCT</w:t>
      </w:r>
    </w:p>
    <w:p w:rsidR="00000000" w:rsidDel="00000000" w:rsidP="00000000" w:rsidRDefault="00000000" w:rsidRPr="00000000" w14:paraId="00000304">
      <w:pPr>
        <w:pStyle w:val="Heading3"/>
        <w:keepNext w:val="0"/>
        <w:keepLines w:val="0"/>
        <w:spacing w:before="280" w:lineRule="auto"/>
        <w:rPr>
          <w:b w:val="1"/>
          <w:bCs w:val="1"/>
          <w:color w:val="000000"/>
          <w:sz w:val="26"/>
          <w:szCs w:val="26"/>
        </w:rPr>
      </w:pPr>
      <w:bookmarkStart w:colFirst="0" w:colLast="0" w:name="_73k2zilqnmvb" w:id="128"/>
      <w:bookmarkEnd w:id="128"/>
      <w:r w:rsidDel="00000000" w:rsidR="00000000" w:rsidRPr="00000000">
        <w:rPr>
          <w:b w:val="1"/>
          <w:bCs w:val="1"/>
          <w:color w:val="000000"/>
          <w:sz w:val="26"/>
          <w:szCs w:val="26"/>
          <w:rtl w:val="0"/>
        </w:rPr>
        <w:t xml:space="preserve">Comparative Analysis of Attorney Marketing Practices</w:t>
      </w:r>
    </w:p>
    <w:p w:rsidR="00000000" w:rsidDel="00000000" w:rsidP="00000000" w:rsidRDefault="00000000" w:rsidRPr="00000000" w14:paraId="00000305">
      <w:pPr>
        <w:spacing w:after="240" w:before="240" w:lineRule="auto"/>
        <w:rPr>
          <w:b w:val="1"/>
          <w:bCs w:val="1"/>
        </w:rPr>
      </w:pPr>
      <w:r w:rsidDel="00000000" w:rsidR="00000000" w:rsidRPr="00000000">
        <w:rPr>
          <w:b w:val="1"/>
          <w:bCs w:val="1"/>
          <w:rtl w:val="0"/>
        </w:rPr>
        <w:t xml:space="preserve">Respondents Compared:</w:t>
      </w:r>
    </w:p>
    <w:p w:rsidR="00000000" w:rsidDel="00000000" w:rsidP="00000000" w:rsidRDefault="00000000" w:rsidRPr="00000000" w14:paraId="00000306">
      <w:pPr>
        <w:numPr>
          <w:ilvl w:val="0"/>
          <w:numId w:val="92"/>
        </w:numPr>
        <w:spacing w:after="0" w:afterAutospacing="0" w:before="240" w:lineRule="auto"/>
        <w:ind w:left="720" w:hanging="360"/>
      </w:pPr>
      <w:r w:rsidDel="00000000" w:rsidR="00000000" w:rsidRPr="00000000">
        <w:rPr>
          <w:rtl w:val="0"/>
        </w:rPr>
        <w:t xml:space="preserve">Jorge Borunda – Borunda PC</w:t>
      </w:r>
    </w:p>
    <w:p w:rsidR="00000000" w:rsidDel="00000000" w:rsidP="00000000" w:rsidRDefault="00000000" w:rsidRPr="00000000" w14:paraId="00000307">
      <w:pPr>
        <w:numPr>
          <w:ilvl w:val="0"/>
          <w:numId w:val="92"/>
        </w:numPr>
        <w:spacing w:after="0" w:afterAutospacing="0" w:before="0" w:beforeAutospacing="0" w:lineRule="auto"/>
        <w:ind w:left="720" w:hanging="360"/>
      </w:pPr>
      <w:r w:rsidDel="00000000" w:rsidR="00000000" w:rsidRPr="00000000">
        <w:rPr>
          <w:rtl w:val="0"/>
        </w:rPr>
        <w:t xml:space="preserve">Nicholas Abaza</w:t>
      </w:r>
    </w:p>
    <w:p w:rsidR="00000000" w:rsidDel="00000000" w:rsidP="00000000" w:rsidRDefault="00000000" w:rsidRPr="00000000" w14:paraId="00000308">
      <w:pPr>
        <w:numPr>
          <w:ilvl w:val="0"/>
          <w:numId w:val="92"/>
        </w:numPr>
        <w:spacing w:after="240" w:before="0" w:beforeAutospacing="0" w:lineRule="auto"/>
        <w:ind w:left="720" w:hanging="360"/>
      </w:pPr>
      <w:r w:rsidDel="00000000" w:rsidR="00000000" w:rsidRPr="00000000">
        <w:rPr>
          <w:rtl w:val="0"/>
        </w:rPr>
        <w:t xml:space="preserve">Michael Anthony Trevino</w:t>
      </w:r>
    </w:p>
    <w:p w:rsidR="00000000" w:rsidDel="00000000" w:rsidP="00000000" w:rsidRDefault="00000000" w:rsidRPr="00000000" w14:paraId="00000309">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0A">
      <w:pPr>
        <w:pStyle w:val="Heading2"/>
        <w:keepNext w:val="0"/>
        <w:keepLines w:val="0"/>
        <w:spacing w:after="80" w:lineRule="auto"/>
        <w:rPr>
          <w:b w:val="1"/>
          <w:bCs w:val="1"/>
          <w:sz w:val="34"/>
          <w:szCs w:val="34"/>
        </w:rPr>
      </w:pPr>
      <w:bookmarkStart w:colFirst="0" w:colLast="0" w:name="_jt1v7dvhg6lo" w:id="129"/>
      <w:bookmarkEnd w:id="129"/>
      <w:r w:rsidDel="00000000" w:rsidR="00000000" w:rsidRPr="00000000">
        <w:rPr>
          <w:b w:val="1"/>
          <w:bCs w:val="1"/>
          <w:sz w:val="34"/>
          <w:szCs w:val="34"/>
          <w:rtl w:val="0"/>
        </w:rPr>
        <w:t xml:space="preserve">⚖️ SIDE-BY-SIDE ANALYSIS TABLE</w:t>
      </w:r>
    </w:p>
    <w:tbl>
      <w:tblPr>
        <w:tblStyle w:val="Table5"/>
        <w:tblW w:w="9360.0" w:type="dxa"/>
        <w:jc w:val="left"/>
        <w:tblLayout w:type="fixed"/>
        <w:tblLook w:val="0600"/>
      </w:tblPr>
      <w:tblGrid>
        <w:gridCol w:w="1534.3473792394657"/>
        <w:gridCol w:w="1880.6577595066803"/>
        <w:gridCol w:w="1996.0945529290852"/>
        <w:gridCol w:w="1620.9249743062694"/>
        <w:gridCol w:w="2327.9753340185"/>
        <w:tblGridChange w:id="0">
          <w:tblGrid>
            <w:gridCol w:w="1534.3473792394657"/>
            <w:gridCol w:w="1880.6577595066803"/>
            <w:gridCol w:w="1996.0945529290852"/>
            <w:gridCol w:w="1620.9249743062694"/>
            <w:gridCol w:w="2327.9753340185"/>
          </w:tblGrid>
        </w:tblGridChange>
      </w:tblGrid>
      <w:tr>
        <w:trPr>
          <w:cantSplit w:val="0"/>
          <w:trHeight w:val="1040" w:hRule="atLeast"/>
          <w:tblHeader w:val="0"/>
        </w:trPr>
        <w:tc>
          <w:tcPr>
            <w:tcMar>
              <w:top w:w="100.0" w:type="dxa"/>
              <w:left w:w="100.0" w:type="dxa"/>
              <w:bottom w:w="100.0" w:type="dxa"/>
              <w:right w:w="100.0" w:type="dxa"/>
            </w:tcMar>
            <w:vAlign w:val="top"/>
          </w:tcPr>
          <w:p w:rsidR="00000000" w:rsidDel="00000000" w:rsidP="00000000" w:rsidRDefault="00000000" w:rsidRPr="00000000" w14:paraId="0000030B">
            <w:pPr>
              <w:jc w:val="center"/>
              <w:rPr/>
            </w:pPr>
            <w:r w:rsidDel="00000000" w:rsidR="00000000" w:rsidRPr="00000000">
              <w:rPr>
                <w:b w:val="1"/>
                <w:bCs w:val="1"/>
                <w:rtl w:val="0"/>
              </w:rPr>
              <w:t xml:space="preserve">CATEGORY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0C">
            <w:pPr>
              <w:jc w:val="center"/>
              <w:rPr/>
            </w:pPr>
            <w:r w:rsidDel="00000000" w:rsidR="00000000" w:rsidRPr="00000000">
              <w:rPr>
                <w:b w:val="1"/>
                <w:bCs w:val="1"/>
                <w:rtl w:val="0"/>
              </w:rPr>
              <w:t xml:space="preserve">JORGE BORUNDA (Borunda PC)</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0D">
            <w:pPr>
              <w:jc w:val="center"/>
              <w:rPr/>
            </w:pPr>
            <w:r w:rsidDel="00000000" w:rsidR="00000000" w:rsidRPr="00000000">
              <w:rPr>
                <w:b w:val="1"/>
                <w:bCs w:val="1"/>
                <w:rtl w:val="0"/>
              </w:rPr>
              <w:t xml:space="preserve">NICK ABAZA</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0E">
            <w:pPr>
              <w:jc w:val="center"/>
              <w:rPr/>
            </w:pPr>
            <w:r w:rsidDel="00000000" w:rsidR="00000000" w:rsidRPr="00000000">
              <w:rPr>
                <w:b w:val="1"/>
                <w:bCs w:val="1"/>
                <w:rtl w:val="0"/>
              </w:rPr>
              <w:t xml:space="preserve">MICHAEL TREVINO</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0F">
            <w:pPr>
              <w:jc w:val="center"/>
              <w:rPr/>
            </w:pPr>
            <w:r w:rsidDel="00000000" w:rsidR="00000000" w:rsidRPr="00000000">
              <w:rPr>
                <w:b w:val="1"/>
                <w:bCs w:val="1"/>
                <w:rtl w:val="0"/>
              </w:rPr>
              <w:t xml:space="preserve">CONSUMER RISK / REGULATORY CONCERN</w:t>
            </w:r>
            <w:r w:rsidDel="00000000" w:rsidR="00000000" w:rsidRPr="00000000">
              <w:rPr>
                <w:rtl w:val="0"/>
              </w:rPr>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310">
            <w:pPr>
              <w:rPr/>
            </w:pPr>
            <w:r w:rsidDel="00000000" w:rsidR="00000000" w:rsidRPr="00000000">
              <w:rPr>
                <w:b w:val="1"/>
                <w:bCs w:val="1"/>
                <w:rtl w:val="0"/>
              </w:rPr>
              <w:t xml:space="preserve">Client Entry Point</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11">
            <w:pPr>
              <w:rPr/>
            </w:pPr>
            <w:r w:rsidDel="00000000" w:rsidR="00000000" w:rsidRPr="00000000">
              <w:rPr>
                <w:rtl w:val="0"/>
              </w:rPr>
              <w:t xml:space="preserve">“Free consultation” prominently offered</w:t>
            </w:r>
          </w:p>
        </w:tc>
        <w:tc>
          <w:tcPr>
            <w:tcMar>
              <w:top w:w="100.0" w:type="dxa"/>
              <w:left w:w="100.0" w:type="dxa"/>
              <w:bottom w:w="100.0" w:type="dxa"/>
              <w:right w:w="100.0" w:type="dxa"/>
            </w:tcMar>
            <w:vAlign w:val="top"/>
          </w:tcPr>
          <w:p w:rsidR="00000000" w:rsidDel="00000000" w:rsidP="00000000" w:rsidRDefault="00000000" w:rsidRPr="00000000" w14:paraId="00000312">
            <w:pPr>
              <w:rPr/>
            </w:pPr>
            <w:r w:rsidDel="00000000" w:rsidR="00000000" w:rsidRPr="00000000">
              <w:rPr>
                <w:rtl w:val="0"/>
              </w:rPr>
              <w:t xml:space="preserve">“Free Consultation” / “Free Initial Consultation”</w:t>
            </w:r>
          </w:p>
        </w:tc>
        <w:tc>
          <w:tcPr>
            <w:tcMar>
              <w:top w:w="100.0" w:type="dxa"/>
              <w:left w:w="100.0" w:type="dxa"/>
              <w:bottom w:w="100.0" w:type="dxa"/>
              <w:right w:w="100.0" w:type="dxa"/>
            </w:tcMar>
            <w:vAlign w:val="top"/>
          </w:tcPr>
          <w:p w:rsidR="00000000" w:rsidDel="00000000" w:rsidP="00000000" w:rsidRDefault="00000000" w:rsidRPr="00000000" w14:paraId="00000313">
            <w:pPr>
              <w:rPr/>
            </w:pPr>
            <w:r w:rsidDel="00000000" w:rsidR="00000000" w:rsidRPr="00000000">
              <w:rPr>
                <w:rtl w:val="0"/>
              </w:rPr>
              <w:t xml:space="preserve">“Free consultation” / “Free phone consultation”</w:t>
            </w:r>
          </w:p>
        </w:tc>
        <w:tc>
          <w:tcPr>
            <w:tcMar>
              <w:top w:w="100.0" w:type="dxa"/>
              <w:left w:w="100.0" w:type="dxa"/>
              <w:bottom w:w="100.0" w:type="dxa"/>
              <w:right w:w="100.0" w:type="dxa"/>
            </w:tcMar>
            <w:vAlign w:val="top"/>
          </w:tcPr>
          <w:p w:rsidR="00000000" w:rsidDel="00000000" w:rsidP="00000000" w:rsidRDefault="00000000" w:rsidRPr="00000000" w14:paraId="00000314">
            <w:pPr>
              <w:rPr/>
            </w:pPr>
            <w:r w:rsidDel="00000000" w:rsidR="00000000" w:rsidRPr="00000000">
              <w:rPr>
                <w:rtl w:val="0"/>
              </w:rPr>
              <w:t xml:space="preserve">Low-friction entry into legal engagement without balanced risk disclosure</w:t>
            </w:r>
          </w:p>
        </w:tc>
      </w:tr>
      <w:tr>
        <w:trPr>
          <w:cantSplit w:val="0"/>
          <w:trHeight w:val="1850" w:hRule="atLeast"/>
          <w:tblHeader w:val="0"/>
        </w:trPr>
        <w:tc>
          <w:tcPr>
            <w:tcMar>
              <w:top w:w="100.0" w:type="dxa"/>
              <w:left w:w="100.0" w:type="dxa"/>
              <w:bottom w:w="100.0" w:type="dxa"/>
              <w:right w:w="100.0" w:type="dxa"/>
            </w:tcMar>
            <w:vAlign w:val="top"/>
          </w:tcPr>
          <w:p w:rsidR="00000000" w:rsidDel="00000000" w:rsidP="00000000" w:rsidRDefault="00000000" w:rsidRPr="00000000" w14:paraId="00000315">
            <w:pPr>
              <w:rPr/>
            </w:pPr>
            <w:r w:rsidDel="00000000" w:rsidR="00000000" w:rsidRPr="00000000">
              <w:rPr>
                <w:b w:val="1"/>
                <w:bCs w:val="1"/>
                <w:rtl w:val="0"/>
              </w:rPr>
              <w:t xml:space="preserve">Fee Framing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16">
            <w:pPr>
              <w:rPr/>
            </w:pPr>
            <w:r w:rsidDel="00000000" w:rsidR="00000000" w:rsidRPr="00000000">
              <w:rPr>
                <w:rtl w:val="0"/>
              </w:rPr>
              <w:t xml:space="preserve">“Contingency or hourly basis”</w:t>
            </w:r>
          </w:p>
        </w:tc>
        <w:tc>
          <w:tcPr>
            <w:tcMar>
              <w:top w:w="100.0" w:type="dxa"/>
              <w:left w:w="100.0" w:type="dxa"/>
              <w:bottom w:w="100.0" w:type="dxa"/>
              <w:right w:w="100.0" w:type="dxa"/>
            </w:tcMar>
            <w:vAlign w:val="top"/>
          </w:tcPr>
          <w:p w:rsidR="00000000" w:rsidDel="00000000" w:rsidP="00000000" w:rsidRDefault="00000000" w:rsidRPr="00000000" w14:paraId="00000317">
            <w:pPr>
              <w:rPr/>
            </w:pPr>
            <w:r w:rsidDel="00000000" w:rsidR="00000000" w:rsidRPr="00000000">
              <w:rPr>
                <w:rtl w:val="0"/>
              </w:rPr>
              <w:t xml:space="preserve">“We are paid when you are” / “We don’t get paid unless clients are”</w:t>
            </w:r>
          </w:p>
        </w:tc>
        <w:tc>
          <w:tcPr>
            <w:tcMar>
              <w:top w:w="100.0" w:type="dxa"/>
              <w:left w:w="100.0" w:type="dxa"/>
              <w:bottom w:w="100.0" w:type="dxa"/>
              <w:right w:w="100.0" w:type="dxa"/>
            </w:tcMar>
            <w:vAlign w:val="top"/>
          </w:tcPr>
          <w:p w:rsidR="00000000" w:rsidDel="00000000" w:rsidP="00000000" w:rsidRDefault="00000000" w:rsidRPr="00000000" w14:paraId="00000318">
            <w:pPr>
              <w:rPr/>
            </w:pPr>
            <w:r w:rsidDel="00000000" w:rsidR="00000000" w:rsidRPr="00000000">
              <w:rPr>
                <w:rtl w:val="0"/>
              </w:rPr>
              <w:t xml:space="preserve">“You only pay attorneys’ fees if you recover” / “No fee unless we win”</w:t>
            </w:r>
          </w:p>
        </w:tc>
        <w:tc>
          <w:tcPr>
            <w:tcMar>
              <w:top w:w="100.0" w:type="dxa"/>
              <w:left w:w="100.0" w:type="dxa"/>
              <w:bottom w:w="100.0" w:type="dxa"/>
              <w:right w:w="100.0" w:type="dxa"/>
            </w:tcMar>
            <w:vAlign w:val="top"/>
          </w:tcPr>
          <w:p w:rsidR="00000000" w:rsidDel="00000000" w:rsidP="00000000" w:rsidRDefault="00000000" w:rsidRPr="00000000" w14:paraId="00000319">
            <w:pPr>
              <w:rPr/>
            </w:pPr>
            <w:r w:rsidDel="00000000" w:rsidR="00000000" w:rsidRPr="00000000">
              <w:rPr>
                <w:rtl w:val="0"/>
              </w:rPr>
              <w:t xml:space="preserve">Creates perception of </w:t>
            </w:r>
            <w:r w:rsidDel="00000000" w:rsidR="00000000" w:rsidRPr="00000000">
              <w:rPr>
                <w:b w:val="1"/>
                <w:bCs w:val="1"/>
                <w:rtl w:val="0"/>
              </w:rPr>
              <w:t xml:space="preserve">low or no financial risk</w:t>
            </w:r>
            <w:r w:rsidDel="00000000" w:rsidR="00000000" w:rsidRPr="00000000">
              <w:rPr>
                <w:rtl w:val="0"/>
              </w:rPr>
              <w:t xml:space="preserve">, omitting costs, expenses, and net recovery realities</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31A">
            <w:pPr>
              <w:rPr/>
            </w:pPr>
            <w:r w:rsidDel="00000000" w:rsidR="00000000" w:rsidRPr="00000000">
              <w:rPr>
                <w:b w:val="1"/>
                <w:bCs w:val="1"/>
                <w:rtl w:val="0"/>
              </w:rPr>
              <w:t xml:space="preserve">Success Language</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1B">
            <w:pPr>
              <w:rPr/>
            </w:pPr>
            <w:r w:rsidDel="00000000" w:rsidR="00000000" w:rsidRPr="00000000">
              <w:rPr>
                <w:rtl w:val="0"/>
              </w:rPr>
              <w:t xml:space="preserve">“Recovering millions for clients”</w:t>
            </w:r>
          </w:p>
        </w:tc>
        <w:tc>
          <w:tcPr>
            <w:tcMar>
              <w:top w:w="100.0" w:type="dxa"/>
              <w:left w:w="100.0" w:type="dxa"/>
              <w:bottom w:w="100.0" w:type="dxa"/>
              <w:right w:w="100.0" w:type="dxa"/>
            </w:tcMar>
            <w:vAlign w:val="top"/>
          </w:tcPr>
          <w:p w:rsidR="00000000" w:rsidDel="00000000" w:rsidP="00000000" w:rsidRDefault="00000000" w:rsidRPr="00000000" w14:paraId="0000031C">
            <w:pPr>
              <w:rPr/>
            </w:pPr>
            <w:r w:rsidDel="00000000" w:rsidR="00000000" w:rsidRPr="00000000">
              <w:rPr>
                <w:rtl w:val="0"/>
              </w:rPr>
              <w:t xml:space="preserve">“Many many Millions Recovered ON CONTINGENCY”</w:t>
            </w:r>
          </w:p>
        </w:tc>
        <w:tc>
          <w:tcPr>
            <w:tcMar>
              <w:top w:w="100.0" w:type="dxa"/>
              <w:left w:w="100.0" w:type="dxa"/>
              <w:bottom w:w="100.0" w:type="dxa"/>
              <w:right w:w="100.0" w:type="dxa"/>
            </w:tcMar>
            <w:vAlign w:val="top"/>
          </w:tcPr>
          <w:p w:rsidR="00000000" w:rsidDel="00000000" w:rsidP="00000000" w:rsidRDefault="00000000" w:rsidRPr="00000000" w14:paraId="0000031D">
            <w:pPr>
              <w:rPr/>
            </w:pPr>
            <w:r w:rsidDel="00000000" w:rsidR="00000000" w:rsidRPr="00000000">
              <w:rPr>
                <w:rtl w:val="0"/>
              </w:rPr>
              <w:t xml:space="preserve">“Millions recovered” / high-value case results</w:t>
            </w:r>
          </w:p>
        </w:tc>
        <w:tc>
          <w:tcPr>
            <w:tcMar>
              <w:top w:w="100.0" w:type="dxa"/>
              <w:left w:w="100.0" w:type="dxa"/>
              <w:bottom w:w="100.0" w:type="dxa"/>
              <w:right w:w="100.0" w:type="dxa"/>
            </w:tcMar>
            <w:vAlign w:val="top"/>
          </w:tcPr>
          <w:p w:rsidR="00000000" w:rsidDel="00000000" w:rsidP="00000000" w:rsidRDefault="00000000" w:rsidRPr="00000000" w14:paraId="0000031E">
            <w:pPr>
              <w:rPr/>
            </w:pPr>
            <w:r w:rsidDel="00000000" w:rsidR="00000000" w:rsidRPr="00000000">
              <w:rPr>
                <w:b w:val="1"/>
                <w:bCs w:val="1"/>
                <w:rtl w:val="0"/>
              </w:rPr>
              <w:t xml:space="preserve">Unjustified expectations</w:t>
            </w:r>
            <w:r w:rsidDel="00000000" w:rsidR="00000000" w:rsidRPr="00000000">
              <w:rPr>
                <w:rtl w:val="0"/>
              </w:rPr>
              <w:t xml:space="preserve">without context (loss rate, net recovery, frequency)</w:t>
            </w:r>
          </w:p>
        </w:tc>
      </w:tr>
      <w:tr>
        <w:trPr>
          <w:cantSplit w:val="0"/>
          <w:trHeight w:val="1850" w:hRule="atLeast"/>
          <w:tblHeader w:val="0"/>
        </w:trPr>
        <w:tc>
          <w:tcPr>
            <w:tcMar>
              <w:top w:w="100.0" w:type="dxa"/>
              <w:left w:w="100.0" w:type="dxa"/>
              <w:bottom w:w="100.0" w:type="dxa"/>
              <w:right w:w="100.0" w:type="dxa"/>
            </w:tcMar>
            <w:vAlign w:val="top"/>
          </w:tcPr>
          <w:p w:rsidR="00000000" w:rsidDel="00000000" w:rsidP="00000000" w:rsidRDefault="00000000" w:rsidRPr="00000000" w14:paraId="0000031F">
            <w:pPr>
              <w:rPr/>
            </w:pPr>
            <w:r w:rsidDel="00000000" w:rsidR="00000000" w:rsidRPr="00000000">
              <w:rPr>
                <w:b w:val="1"/>
                <w:bCs w:val="1"/>
                <w:rtl w:val="0"/>
              </w:rPr>
              <w:t xml:space="preserve">Emotional Framing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20">
            <w:pPr>
              <w:rPr/>
            </w:pPr>
            <w:r w:rsidDel="00000000" w:rsidR="00000000" w:rsidRPr="00000000">
              <w:rPr>
                <w:rtl w:val="0"/>
              </w:rPr>
              <w:t xml:space="preserve">“People trying to take improper financial benefit” / “high-stakes inheritance disputes”</w:t>
            </w:r>
          </w:p>
        </w:tc>
        <w:tc>
          <w:tcPr>
            <w:tcMar>
              <w:top w:w="100.0" w:type="dxa"/>
              <w:left w:w="100.0" w:type="dxa"/>
              <w:bottom w:w="100.0" w:type="dxa"/>
              <w:right w:w="100.0" w:type="dxa"/>
            </w:tcMar>
            <w:vAlign w:val="top"/>
          </w:tcPr>
          <w:p w:rsidR="00000000" w:rsidDel="00000000" w:rsidP="00000000" w:rsidRDefault="00000000" w:rsidRPr="00000000" w14:paraId="00000321">
            <w:pPr>
              <w:rPr/>
            </w:pPr>
            <w:r w:rsidDel="00000000" w:rsidR="00000000" w:rsidRPr="00000000">
              <w:rPr>
                <w:rtl w:val="0"/>
              </w:rPr>
              <w:t xml:space="preserve">“Fight for your estate rights” / “Defend the legacy” / “Unlock the justice you deserve”</w:t>
            </w:r>
          </w:p>
        </w:tc>
        <w:tc>
          <w:tcPr>
            <w:tcMar>
              <w:top w:w="100.0" w:type="dxa"/>
              <w:left w:w="100.0" w:type="dxa"/>
              <w:bottom w:w="100.0" w:type="dxa"/>
              <w:right w:w="100.0" w:type="dxa"/>
            </w:tcMar>
            <w:vAlign w:val="top"/>
          </w:tcPr>
          <w:p w:rsidR="00000000" w:rsidDel="00000000" w:rsidP="00000000" w:rsidRDefault="00000000" w:rsidRPr="00000000" w14:paraId="00000322">
            <w:pPr>
              <w:rPr/>
            </w:pPr>
            <w:r w:rsidDel="00000000" w:rsidR="00000000" w:rsidRPr="00000000">
              <w:rPr>
                <w:rtl w:val="0"/>
              </w:rPr>
              <w:t xml:space="preserve">“You can’t win if you don’t enter the ring”</w:t>
            </w:r>
          </w:p>
        </w:tc>
        <w:tc>
          <w:tcPr>
            <w:tcMar>
              <w:top w:w="100.0" w:type="dxa"/>
              <w:left w:w="100.0" w:type="dxa"/>
              <w:bottom w:w="100.0" w:type="dxa"/>
              <w:right w:w="100.0" w:type="dxa"/>
            </w:tcMar>
            <w:vAlign w:val="top"/>
          </w:tcPr>
          <w:p w:rsidR="00000000" w:rsidDel="00000000" w:rsidP="00000000" w:rsidRDefault="00000000" w:rsidRPr="00000000" w14:paraId="00000323">
            <w:pPr>
              <w:rPr/>
            </w:pPr>
            <w:r w:rsidDel="00000000" w:rsidR="00000000" w:rsidRPr="00000000">
              <w:rPr>
                <w:rtl w:val="0"/>
              </w:rPr>
              <w:t xml:space="preserve">Targets emotionally vulnerable individuals in family/inheritance disputes</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324">
            <w:pPr>
              <w:rPr/>
            </w:pPr>
            <w:r w:rsidDel="00000000" w:rsidR="00000000" w:rsidRPr="00000000">
              <w:rPr>
                <w:b w:val="1"/>
                <w:bCs w:val="1"/>
                <w:rtl w:val="0"/>
              </w:rPr>
              <w:t xml:space="preserve">Litigation Positioning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25">
            <w:pPr>
              <w:rPr/>
            </w:pPr>
            <w:r w:rsidDel="00000000" w:rsidR="00000000" w:rsidRPr="00000000">
              <w:rPr>
                <w:rtl w:val="0"/>
              </w:rPr>
              <w:t xml:space="preserve">“Aggressively protects your interests”</w:t>
            </w:r>
          </w:p>
        </w:tc>
        <w:tc>
          <w:tcPr>
            <w:tcMar>
              <w:top w:w="100.0" w:type="dxa"/>
              <w:left w:w="100.0" w:type="dxa"/>
              <w:bottom w:w="100.0" w:type="dxa"/>
              <w:right w:w="100.0" w:type="dxa"/>
            </w:tcMar>
            <w:vAlign w:val="top"/>
          </w:tcPr>
          <w:p w:rsidR="00000000" w:rsidDel="00000000" w:rsidP="00000000" w:rsidRDefault="00000000" w:rsidRPr="00000000" w14:paraId="00000326">
            <w:pPr>
              <w:rPr/>
            </w:pPr>
            <w:r w:rsidDel="00000000" w:rsidR="00000000" w:rsidRPr="00000000">
              <w:rPr>
                <w:rtl w:val="0"/>
              </w:rPr>
              <w:t xml:space="preserve">“We fight for your estate &amp; inheritance rights”</w:t>
            </w:r>
          </w:p>
        </w:tc>
        <w:tc>
          <w:tcPr>
            <w:tcMar>
              <w:top w:w="100.0" w:type="dxa"/>
              <w:left w:w="100.0" w:type="dxa"/>
              <w:bottom w:w="100.0" w:type="dxa"/>
              <w:right w:w="100.0" w:type="dxa"/>
            </w:tcMar>
            <w:vAlign w:val="top"/>
          </w:tcPr>
          <w:p w:rsidR="00000000" w:rsidDel="00000000" w:rsidP="00000000" w:rsidRDefault="00000000" w:rsidRPr="00000000" w14:paraId="00000327">
            <w:pPr>
              <w:rPr/>
            </w:pPr>
            <w:r w:rsidDel="00000000" w:rsidR="00000000" w:rsidRPr="00000000">
              <w:rPr>
                <w:rtl w:val="0"/>
              </w:rPr>
              <w:t xml:space="preserve">Litigation framed as necessary to win</w:t>
            </w:r>
          </w:p>
        </w:tc>
        <w:tc>
          <w:tcPr>
            <w:tcMar>
              <w:top w:w="100.0" w:type="dxa"/>
              <w:left w:w="100.0" w:type="dxa"/>
              <w:bottom w:w="100.0" w:type="dxa"/>
              <w:right w:w="100.0" w:type="dxa"/>
            </w:tcMar>
            <w:vAlign w:val="top"/>
          </w:tcPr>
          <w:p w:rsidR="00000000" w:rsidDel="00000000" w:rsidP="00000000" w:rsidRDefault="00000000" w:rsidRPr="00000000" w14:paraId="00000328">
            <w:pPr>
              <w:rPr/>
            </w:pPr>
            <w:r w:rsidDel="00000000" w:rsidR="00000000" w:rsidRPr="00000000">
              <w:rPr>
                <w:rtl w:val="0"/>
              </w:rPr>
              <w:t xml:space="preserve">Encourages </w:t>
            </w:r>
            <w:r w:rsidDel="00000000" w:rsidR="00000000" w:rsidRPr="00000000">
              <w:rPr>
                <w:b w:val="1"/>
                <w:bCs w:val="1"/>
                <w:rtl w:val="0"/>
              </w:rPr>
              <w:t xml:space="preserve">escalation into litigation</w:t>
            </w:r>
            <w:r w:rsidDel="00000000" w:rsidR="00000000" w:rsidRPr="00000000">
              <w:rPr>
                <w:rtl w:val="0"/>
              </w:rPr>
              <w:t xml:space="preserve">, not balanced with alternatives or risks</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329">
            <w:pPr>
              <w:rPr/>
            </w:pPr>
            <w:r w:rsidDel="00000000" w:rsidR="00000000" w:rsidRPr="00000000">
              <w:rPr>
                <w:b w:val="1"/>
                <w:bCs w:val="1"/>
                <w:rtl w:val="0"/>
              </w:rPr>
              <w:t xml:space="preserve">Rights-Based Messaging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2A">
            <w:pPr>
              <w:rPr/>
            </w:pPr>
            <w:r w:rsidDel="00000000" w:rsidR="00000000" w:rsidRPr="00000000">
              <w:rPr>
                <w:rtl w:val="0"/>
              </w:rPr>
              <w:t xml:space="preserve">“Protect your rights” / “Your equalizer”</w:t>
            </w:r>
          </w:p>
        </w:tc>
        <w:tc>
          <w:tcPr>
            <w:tcMar>
              <w:top w:w="100.0" w:type="dxa"/>
              <w:left w:w="100.0" w:type="dxa"/>
              <w:bottom w:w="100.0" w:type="dxa"/>
              <w:right w:w="100.0" w:type="dxa"/>
            </w:tcMar>
            <w:vAlign w:val="top"/>
          </w:tcPr>
          <w:p w:rsidR="00000000" w:rsidDel="00000000" w:rsidP="00000000" w:rsidRDefault="00000000" w:rsidRPr="00000000" w14:paraId="0000032B">
            <w:pPr>
              <w:rPr/>
            </w:pPr>
            <w:r w:rsidDel="00000000" w:rsidR="00000000" w:rsidRPr="00000000">
              <w:rPr>
                <w:rtl w:val="0"/>
              </w:rPr>
              <w:t xml:space="preserve">“Protect estate rights” / “Preserve assets”</w:t>
            </w:r>
          </w:p>
        </w:tc>
        <w:tc>
          <w:tcPr>
            <w:tcMar>
              <w:top w:w="100.0" w:type="dxa"/>
              <w:left w:w="100.0" w:type="dxa"/>
              <w:bottom w:w="100.0" w:type="dxa"/>
              <w:right w:w="100.0" w:type="dxa"/>
            </w:tcMar>
            <w:vAlign w:val="top"/>
          </w:tcPr>
          <w:p w:rsidR="00000000" w:rsidDel="00000000" w:rsidP="00000000" w:rsidRDefault="00000000" w:rsidRPr="00000000" w14:paraId="0000032C">
            <w:pPr>
              <w:rPr/>
            </w:pPr>
            <w:r w:rsidDel="00000000" w:rsidR="00000000" w:rsidRPr="00000000">
              <w:rPr>
                <w:rtl w:val="0"/>
              </w:rPr>
              <w:t xml:space="preserve">“Your legal rights may expire” (urgency framing)</w:t>
            </w:r>
          </w:p>
        </w:tc>
        <w:tc>
          <w:tcPr>
            <w:tcMar>
              <w:top w:w="100.0" w:type="dxa"/>
              <w:left w:w="100.0" w:type="dxa"/>
              <w:bottom w:w="100.0" w:type="dxa"/>
              <w:right w:w="100.0" w:type="dxa"/>
            </w:tcMar>
            <w:vAlign w:val="top"/>
          </w:tcPr>
          <w:p w:rsidR="00000000" w:rsidDel="00000000" w:rsidP="00000000" w:rsidRDefault="00000000" w:rsidRPr="00000000" w14:paraId="0000032D">
            <w:pPr>
              <w:rPr/>
            </w:pPr>
            <w:r w:rsidDel="00000000" w:rsidR="00000000" w:rsidRPr="00000000">
              <w:rPr>
                <w:rtl w:val="0"/>
              </w:rPr>
              <w:t xml:space="preserve">Frames litigation as </w:t>
            </w:r>
            <w:r w:rsidDel="00000000" w:rsidR="00000000" w:rsidRPr="00000000">
              <w:rPr>
                <w:b w:val="1"/>
                <w:bCs w:val="1"/>
                <w:rtl w:val="0"/>
              </w:rPr>
              <w:t xml:space="preserve">protective necessity</w:t>
            </w:r>
            <w:r w:rsidDel="00000000" w:rsidR="00000000" w:rsidRPr="00000000">
              <w:rPr>
                <w:rtl w:val="0"/>
              </w:rPr>
              <w:t xml:space="preserve">, not high-risk decision</w:t>
            </w:r>
          </w:p>
        </w:tc>
      </w:tr>
      <w:tr>
        <w:trPr>
          <w:cantSplit w:val="0"/>
          <w:trHeight w:val="1580" w:hRule="atLeast"/>
          <w:tblHeader w:val="0"/>
        </w:trPr>
        <w:tc>
          <w:tcPr>
            <w:tcMar>
              <w:top w:w="100.0" w:type="dxa"/>
              <w:left w:w="100.0" w:type="dxa"/>
              <w:bottom w:w="100.0" w:type="dxa"/>
              <w:right w:w="100.0" w:type="dxa"/>
            </w:tcMar>
            <w:vAlign w:val="top"/>
          </w:tcPr>
          <w:p w:rsidR="00000000" w:rsidDel="00000000" w:rsidP="00000000" w:rsidRDefault="00000000" w:rsidRPr="00000000" w14:paraId="0000032E">
            <w:pPr>
              <w:rPr/>
            </w:pPr>
            <w:r w:rsidDel="00000000" w:rsidR="00000000" w:rsidRPr="00000000">
              <w:rPr>
                <w:b w:val="1"/>
                <w:bCs w:val="1"/>
                <w:rtl w:val="0"/>
              </w:rPr>
              <w:t xml:space="preserve">Risk Disclosure (Observed)</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2F">
            <w:pPr>
              <w:rPr/>
            </w:pPr>
            <w:r w:rsidDel="00000000" w:rsidR="00000000" w:rsidRPr="00000000">
              <w:rPr>
                <w:rtl w:val="0"/>
              </w:rPr>
              <w:t xml:space="preserve">Limited in proximity to marketing claims</w:t>
            </w:r>
          </w:p>
        </w:tc>
        <w:tc>
          <w:tcPr>
            <w:tcMar>
              <w:top w:w="100.0" w:type="dxa"/>
              <w:left w:w="100.0" w:type="dxa"/>
              <w:bottom w:w="100.0" w:type="dxa"/>
              <w:right w:w="100.0" w:type="dxa"/>
            </w:tcMar>
            <w:vAlign w:val="top"/>
          </w:tcPr>
          <w:p w:rsidR="00000000" w:rsidDel="00000000" w:rsidP="00000000" w:rsidRDefault="00000000" w:rsidRPr="00000000" w14:paraId="00000330">
            <w:pPr>
              <w:rPr/>
            </w:pPr>
            <w:r w:rsidDel="00000000" w:rsidR="00000000" w:rsidRPr="00000000">
              <w:rPr>
                <w:rtl w:val="0"/>
              </w:rPr>
              <w:t xml:space="preserve">Not evident alongside key claims</w:t>
            </w:r>
          </w:p>
        </w:tc>
        <w:tc>
          <w:tcPr>
            <w:tcMar>
              <w:top w:w="100.0" w:type="dxa"/>
              <w:left w:w="100.0" w:type="dxa"/>
              <w:bottom w:w="100.0" w:type="dxa"/>
              <w:right w:w="100.0" w:type="dxa"/>
            </w:tcMar>
            <w:vAlign w:val="top"/>
          </w:tcPr>
          <w:p w:rsidR="00000000" w:rsidDel="00000000" w:rsidP="00000000" w:rsidRDefault="00000000" w:rsidRPr="00000000" w14:paraId="00000331">
            <w:pPr>
              <w:rPr/>
            </w:pPr>
            <w:r w:rsidDel="00000000" w:rsidR="00000000" w:rsidRPr="00000000">
              <w:rPr>
                <w:rtl w:val="0"/>
              </w:rPr>
              <w:t xml:space="preserve">Not evident alongside key claims</w:t>
            </w:r>
          </w:p>
        </w:tc>
        <w:tc>
          <w:tcPr>
            <w:tcMar>
              <w:top w:w="100.0" w:type="dxa"/>
              <w:left w:w="100.0" w:type="dxa"/>
              <w:bottom w:w="100.0" w:type="dxa"/>
              <w:right w:w="100.0" w:type="dxa"/>
            </w:tcMar>
            <w:vAlign w:val="top"/>
          </w:tcPr>
          <w:p w:rsidR="00000000" w:rsidDel="00000000" w:rsidP="00000000" w:rsidRDefault="00000000" w:rsidRPr="00000000" w14:paraId="00000332">
            <w:pPr>
              <w:rPr/>
            </w:pPr>
            <w:r w:rsidDel="00000000" w:rsidR="00000000" w:rsidRPr="00000000">
              <w:rPr>
                <w:b w:val="1"/>
                <w:bCs w:val="1"/>
                <w:rtl w:val="0"/>
              </w:rPr>
              <w:t xml:space="preserve">Material omissions</w:t>
            </w:r>
            <w:r w:rsidDel="00000000" w:rsidR="00000000" w:rsidRPr="00000000">
              <w:rPr>
                <w:rtl w:val="0"/>
              </w:rPr>
              <w:t xml:space="preserve">regarding: cost, loss scenarios, tax consequences, net outcomes</w:t>
            </w:r>
          </w:p>
        </w:tc>
      </w:tr>
      <w:tr>
        <w:trPr>
          <w:cantSplit w:val="0"/>
          <w:trHeight w:val="1310" w:hRule="atLeast"/>
          <w:tblHeader w:val="0"/>
        </w:trPr>
        <w:tc>
          <w:tcPr>
            <w:tcMar>
              <w:top w:w="100.0" w:type="dxa"/>
              <w:left w:w="100.0" w:type="dxa"/>
              <w:bottom w:w="100.0" w:type="dxa"/>
              <w:right w:w="100.0" w:type="dxa"/>
            </w:tcMar>
            <w:vAlign w:val="top"/>
          </w:tcPr>
          <w:p w:rsidR="00000000" w:rsidDel="00000000" w:rsidP="00000000" w:rsidRDefault="00000000" w:rsidRPr="00000000" w14:paraId="00000333">
            <w:pPr>
              <w:rPr/>
            </w:pPr>
            <w:r w:rsidDel="00000000" w:rsidR="00000000" w:rsidRPr="00000000">
              <w:rPr>
                <w:b w:val="1"/>
                <w:bCs w:val="1"/>
                <w:rtl w:val="0"/>
              </w:rPr>
              <w:t xml:space="preserve">Contingency Alignment Messaging</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334">
            <w:pPr>
              <w:rPr/>
            </w:pPr>
            <w:r w:rsidDel="00000000" w:rsidR="00000000" w:rsidRPr="00000000">
              <w:rPr>
                <w:rtl w:val="0"/>
              </w:rPr>
              <w:t xml:space="preserve">Implied through contingency availability</w:t>
            </w:r>
          </w:p>
        </w:tc>
        <w:tc>
          <w:tcPr>
            <w:tcMar>
              <w:top w:w="100.0" w:type="dxa"/>
              <w:left w:w="100.0" w:type="dxa"/>
              <w:bottom w:w="100.0" w:type="dxa"/>
              <w:right w:w="100.0" w:type="dxa"/>
            </w:tcMar>
            <w:vAlign w:val="top"/>
          </w:tcPr>
          <w:p w:rsidR="00000000" w:rsidDel="00000000" w:rsidP="00000000" w:rsidRDefault="00000000" w:rsidRPr="00000000" w14:paraId="00000335">
            <w:pPr>
              <w:rPr/>
            </w:pPr>
            <w:r w:rsidDel="00000000" w:rsidR="00000000" w:rsidRPr="00000000">
              <w:rPr>
                <w:rtl w:val="0"/>
              </w:rPr>
              <w:t xml:space="preserve">Explicit: “we are paid when you are”</w:t>
            </w:r>
          </w:p>
        </w:tc>
        <w:tc>
          <w:tcPr>
            <w:tcMar>
              <w:top w:w="100.0" w:type="dxa"/>
              <w:left w:w="100.0" w:type="dxa"/>
              <w:bottom w:w="100.0" w:type="dxa"/>
              <w:right w:w="100.0" w:type="dxa"/>
            </w:tcMar>
            <w:vAlign w:val="top"/>
          </w:tcPr>
          <w:p w:rsidR="00000000" w:rsidDel="00000000" w:rsidP="00000000" w:rsidRDefault="00000000" w:rsidRPr="00000000" w14:paraId="00000336">
            <w:pPr>
              <w:rPr/>
            </w:pPr>
            <w:r w:rsidDel="00000000" w:rsidR="00000000" w:rsidRPr="00000000">
              <w:rPr>
                <w:rtl w:val="0"/>
              </w:rPr>
              <w:t xml:space="preserve">Explicit: “no fee unless we win”</w:t>
            </w:r>
          </w:p>
        </w:tc>
        <w:tc>
          <w:tcPr>
            <w:tcMar>
              <w:top w:w="100.0" w:type="dxa"/>
              <w:left w:w="100.0" w:type="dxa"/>
              <w:bottom w:w="100.0" w:type="dxa"/>
              <w:right w:w="100.0" w:type="dxa"/>
            </w:tcMar>
            <w:vAlign w:val="top"/>
          </w:tcPr>
          <w:p w:rsidR="00000000" w:rsidDel="00000000" w:rsidP="00000000" w:rsidRDefault="00000000" w:rsidRPr="00000000" w14:paraId="00000337">
            <w:pPr>
              <w:rPr/>
            </w:pPr>
            <w:r w:rsidDel="00000000" w:rsidR="00000000" w:rsidRPr="00000000">
              <w:rPr>
                <w:rtl w:val="0"/>
              </w:rPr>
              <w:t xml:space="preserve">Suggests </w:t>
            </w:r>
            <w:r w:rsidDel="00000000" w:rsidR="00000000" w:rsidRPr="00000000">
              <w:rPr>
                <w:b w:val="1"/>
                <w:bCs w:val="1"/>
                <w:rtl w:val="0"/>
              </w:rPr>
              <w:t xml:space="preserve">aligned interests</w:t>
            </w:r>
            <w:r w:rsidDel="00000000" w:rsidR="00000000" w:rsidRPr="00000000">
              <w:rPr>
                <w:rtl w:val="0"/>
              </w:rPr>
              <w:t xml:space="preserve">, without disclosing structural financial incentives</w:t>
            </w:r>
          </w:p>
        </w:tc>
      </w:tr>
    </w:tbl>
    <w:p w:rsidR="00000000" w:rsidDel="00000000" w:rsidP="00000000" w:rsidRDefault="00000000" w:rsidRPr="00000000" w14:paraId="0000033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39">
      <w:pPr>
        <w:pStyle w:val="Heading2"/>
        <w:keepNext w:val="0"/>
        <w:keepLines w:val="0"/>
        <w:spacing w:after="80" w:lineRule="auto"/>
        <w:rPr>
          <w:b w:val="1"/>
          <w:bCs w:val="1"/>
          <w:sz w:val="34"/>
          <w:szCs w:val="34"/>
        </w:rPr>
      </w:pPr>
      <w:bookmarkStart w:colFirst="0" w:colLast="0" w:name="_t7utrd3m4k0w" w:id="130"/>
      <w:bookmarkEnd w:id="130"/>
      <w:r w:rsidDel="00000000" w:rsidR="00000000" w:rsidRPr="00000000">
        <w:rPr>
          <w:b w:val="1"/>
          <w:bCs w:val="1"/>
          <w:sz w:val="34"/>
          <w:szCs w:val="34"/>
          <w:rtl w:val="0"/>
        </w:rPr>
        <w:t xml:space="preserve">🔴 KEY PATTERN IDENTIFIED</w:t>
      </w:r>
    </w:p>
    <w:p w:rsidR="00000000" w:rsidDel="00000000" w:rsidP="00000000" w:rsidRDefault="00000000" w:rsidRPr="00000000" w14:paraId="0000033A">
      <w:pPr>
        <w:spacing w:after="240" w:before="240" w:lineRule="auto"/>
        <w:rPr/>
      </w:pPr>
      <w:r w:rsidDel="00000000" w:rsidR="00000000" w:rsidRPr="00000000">
        <w:rPr>
          <w:rtl w:val="0"/>
        </w:rPr>
        <w:t xml:space="preserve">Across all three attorneys, the following </w:t>
      </w:r>
      <w:r w:rsidDel="00000000" w:rsidR="00000000" w:rsidRPr="00000000">
        <w:rPr>
          <w:b w:val="1"/>
          <w:bCs w:val="1"/>
          <w:rtl w:val="0"/>
        </w:rPr>
        <w:t xml:space="preserve">common advertising structure</w:t>
      </w:r>
      <w:r w:rsidDel="00000000" w:rsidR="00000000" w:rsidRPr="00000000">
        <w:rPr>
          <w:rtl w:val="0"/>
        </w:rPr>
        <w:t xml:space="preserve"> emerges:</w:t>
      </w:r>
    </w:p>
    <w:p w:rsidR="00000000" w:rsidDel="00000000" w:rsidP="00000000" w:rsidRDefault="00000000" w:rsidRPr="00000000" w14:paraId="0000033B">
      <w:pPr>
        <w:pStyle w:val="Heading3"/>
        <w:keepNext w:val="0"/>
        <w:keepLines w:val="0"/>
        <w:spacing w:before="280" w:lineRule="auto"/>
        <w:rPr>
          <w:b w:val="1"/>
          <w:bCs w:val="1"/>
          <w:color w:val="000000"/>
          <w:sz w:val="26"/>
          <w:szCs w:val="26"/>
        </w:rPr>
      </w:pPr>
      <w:bookmarkStart w:colFirst="0" w:colLast="0" w:name="_yd13i36htqvf" w:id="131"/>
      <w:bookmarkEnd w:id="131"/>
      <w:r w:rsidDel="00000000" w:rsidR="00000000" w:rsidRPr="00000000">
        <w:rPr>
          <w:b w:val="1"/>
          <w:bCs w:val="1"/>
          <w:color w:val="000000"/>
          <w:sz w:val="26"/>
          <w:szCs w:val="26"/>
          <w:rtl w:val="0"/>
        </w:rPr>
        <w:t xml:space="preserve">1. Emotional Trigger</w:t>
      </w:r>
    </w:p>
    <w:p w:rsidR="00000000" w:rsidDel="00000000" w:rsidP="00000000" w:rsidRDefault="00000000" w:rsidRPr="00000000" w14:paraId="0000033C">
      <w:pPr>
        <w:numPr>
          <w:ilvl w:val="0"/>
          <w:numId w:val="30"/>
        </w:numPr>
        <w:spacing w:after="0" w:afterAutospacing="0" w:before="240" w:lineRule="auto"/>
        <w:ind w:left="720" w:hanging="360"/>
      </w:pPr>
      <w:r w:rsidDel="00000000" w:rsidR="00000000" w:rsidRPr="00000000">
        <w:rPr>
          <w:rtl w:val="0"/>
        </w:rPr>
        <w:t xml:space="preserve">Inheritance disputes</w:t>
      </w:r>
    </w:p>
    <w:p w:rsidR="00000000" w:rsidDel="00000000" w:rsidP="00000000" w:rsidRDefault="00000000" w:rsidRPr="00000000" w14:paraId="0000033D">
      <w:pPr>
        <w:numPr>
          <w:ilvl w:val="0"/>
          <w:numId w:val="30"/>
        </w:numPr>
        <w:spacing w:after="0" w:afterAutospacing="0" w:before="0" w:beforeAutospacing="0" w:lineRule="auto"/>
        <w:ind w:left="720" w:hanging="360"/>
      </w:pPr>
      <w:r w:rsidDel="00000000" w:rsidR="00000000" w:rsidRPr="00000000">
        <w:rPr>
          <w:rtl w:val="0"/>
        </w:rPr>
        <w:t xml:space="preserve">Family conflict</w:t>
      </w:r>
    </w:p>
    <w:p w:rsidR="00000000" w:rsidDel="00000000" w:rsidP="00000000" w:rsidRDefault="00000000" w:rsidRPr="00000000" w14:paraId="0000033E">
      <w:pPr>
        <w:numPr>
          <w:ilvl w:val="0"/>
          <w:numId w:val="30"/>
        </w:numPr>
        <w:spacing w:after="240" w:before="0" w:beforeAutospacing="0" w:lineRule="auto"/>
        <w:ind w:left="720" w:hanging="360"/>
      </w:pPr>
      <w:r w:rsidDel="00000000" w:rsidR="00000000" w:rsidRPr="00000000">
        <w:rPr>
          <w:rtl w:val="0"/>
        </w:rPr>
        <w:t xml:space="preserve">Perceived injustice</w:t>
      </w:r>
    </w:p>
    <w:p w:rsidR="00000000" w:rsidDel="00000000" w:rsidP="00000000" w:rsidRDefault="00000000" w:rsidRPr="00000000" w14:paraId="0000033F">
      <w:pPr>
        <w:pStyle w:val="Heading3"/>
        <w:keepNext w:val="0"/>
        <w:keepLines w:val="0"/>
        <w:spacing w:before="280" w:lineRule="auto"/>
        <w:rPr>
          <w:b w:val="1"/>
          <w:bCs w:val="1"/>
          <w:color w:val="000000"/>
          <w:sz w:val="26"/>
          <w:szCs w:val="26"/>
        </w:rPr>
      </w:pPr>
      <w:bookmarkStart w:colFirst="0" w:colLast="0" w:name="_eu4nkzv25wl9" w:id="132"/>
      <w:bookmarkEnd w:id="132"/>
      <w:r w:rsidDel="00000000" w:rsidR="00000000" w:rsidRPr="00000000">
        <w:rPr>
          <w:b w:val="1"/>
          <w:bCs w:val="1"/>
          <w:color w:val="000000"/>
          <w:sz w:val="26"/>
          <w:szCs w:val="26"/>
          <w:rtl w:val="0"/>
        </w:rPr>
        <w:t xml:space="preserve">2. Low-Risk Entry</w:t>
      </w:r>
    </w:p>
    <w:p w:rsidR="00000000" w:rsidDel="00000000" w:rsidP="00000000" w:rsidRDefault="00000000" w:rsidRPr="00000000" w14:paraId="00000340">
      <w:pPr>
        <w:numPr>
          <w:ilvl w:val="0"/>
          <w:numId w:val="68"/>
        </w:numPr>
        <w:spacing w:after="0" w:afterAutospacing="0" w:before="240" w:lineRule="auto"/>
        <w:ind w:left="720" w:hanging="360"/>
      </w:pPr>
      <w:r w:rsidDel="00000000" w:rsidR="00000000" w:rsidRPr="00000000">
        <w:rPr>
          <w:rtl w:val="0"/>
        </w:rPr>
        <w:t xml:space="preserve">Free consultation</w:t>
      </w:r>
    </w:p>
    <w:p w:rsidR="00000000" w:rsidDel="00000000" w:rsidP="00000000" w:rsidRDefault="00000000" w:rsidRPr="00000000" w14:paraId="00000341">
      <w:pPr>
        <w:numPr>
          <w:ilvl w:val="0"/>
          <w:numId w:val="68"/>
        </w:numPr>
        <w:spacing w:after="240" w:before="0" w:beforeAutospacing="0" w:lineRule="auto"/>
        <w:ind w:left="720" w:hanging="360"/>
      </w:pPr>
      <w:r w:rsidDel="00000000" w:rsidR="00000000" w:rsidRPr="00000000">
        <w:rPr>
          <w:rtl w:val="0"/>
        </w:rPr>
        <w:t xml:space="preserve">Contingency framing</w:t>
      </w:r>
    </w:p>
    <w:p w:rsidR="00000000" w:rsidDel="00000000" w:rsidP="00000000" w:rsidRDefault="00000000" w:rsidRPr="00000000" w14:paraId="00000342">
      <w:pPr>
        <w:pStyle w:val="Heading3"/>
        <w:keepNext w:val="0"/>
        <w:keepLines w:val="0"/>
        <w:spacing w:before="280" w:lineRule="auto"/>
        <w:rPr>
          <w:b w:val="1"/>
          <w:bCs w:val="1"/>
          <w:color w:val="000000"/>
          <w:sz w:val="26"/>
          <w:szCs w:val="26"/>
        </w:rPr>
      </w:pPr>
      <w:bookmarkStart w:colFirst="0" w:colLast="0" w:name="_fh7flilg84xv" w:id="133"/>
      <w:bookmarkEnd w:id="133"/>
      <w:r w:rsidDel="00000000" w:rsidR="00000000" w:rsidRPr="00000000">
        <w:rPr>
          <w:b w:val="1"/>
          <w:bCs w:val="1"/>
          <w:color w:val="000000"/>
          <w:sz w:val="26"/>
          <w:szCs w:val="26"/>
          <w:rtl w:val="0"/>
        </w:rPr>
        <w:t xml:space="preserve">3. Expectation Inflation</w:t>
      </w:r>
    </w:p>
    <w:p w:rsidR="00000000" w:rsidDel="00000000" w:rsidP="00000000" w:rsidRDefault="00000000" w:rsidRPr="00000000" w14:paraId="00000343">
      <w:pPr>
        <w:numPr>
          <w:ilvl w:val="0"/>
          <w:numId w:val="57"/>
        </w:numPr>
        <w:spacing w:after="0" w:afterAutospacing="0" w:before="240" w:lineRule="auto"/>
        <w:ind w:left="720" w:hanging="360"/>
      </w:pPr>
      <w:r w:rsidDel="00000000" w:rsidR="00000000" w:rsidRPr="00000000">
        <w:rPr>
          <w:rtl w:val="0"/>
        </w:rPr>
        <w:t xml:space="preserve">“Millions recovered”</w:t>
      </w:r>
    </w:p>
    <w:p w:rsidR="00000000" w:rsidDel="00000000" w:rsidP="00000000" w:rsidRDefault="00000000" w:rsidRPr="00000000" w14:paraId="00000344">
      <w:pPr>
        <w:numPr>
          <w:ilvl w:val="0"/>
          <w:numId w:val="57"/>
        </w:numPr>
        <w:spacing w:after="240" w:before="0" w:beforeAutospacing="0" w:lineRule="auto"/>
        <w:ind w:left="720" w:hanging="360"/>
      </w:pPr>
      <w:r w:rsidDel="00000000" w:rsidR="00000000" w:rsidRPr="00000000">
        <w:rPr>
          <w:rtl w:val="0"/>
        </w:rPr>
        <w:t xml:space="preserve">Success-focused messaging</w:t>
      </w:r>
    </w:p>
    <w:p w:rsidR="00000000" w:rsidDel="00000000" w:rsidP="00000000" w:rsidRDefault="00000000" w:rsidRPr="00000000" w14:paraId="00000345">
      <w:pPr>
        <w:pStyle w:val="Heading3"/>
        <w:keepNext w:val="0"/>
        <w:keepLines w:val="0"/>
        <w:spacing w:before="280" w:lineRule="auto"/>
        <w:rPr>
          <w:b w:val="1"/>
          <w:bCs w:val="1"/>
          <w:color w:val="000000"/>
          <w:sz w:val="26"/>
          <w:szCs w:val="26"/>
        </w:rPr>
      </w:pPr>
      <w:bookmarkStart w:colFirst="0" w:colLast="0" w:name="_91qepnp6k3ww" w:id="134"/>
      <w:bookmarkEnd w:id="134"/>
      <w:r w:rsidDel="00000000" w:rsidR="00000000" w:rsidRPr="00000000">
        <w:rPr>
          <w:b w:val="1"/>
          <w:bCs w:val="1"/>
          <w:color w:val="000000"/>
          <w:sz w:val="26"/>
          <w:szCs w:val="26"/>
          <w:rtl w:val="0"/>
        </w:rPr>
        <w:t xml:space="preserve">4. Litigation Framing</w:t>
      </w:r>
    </w:p>
    <w:p w:rsidR="00000000" w:rsidDel="00000000" w:rsidP="00000000" w:rsidRDefault="00000000" w:rsidRPr="00000000" w14:paraId="00000346">
      <w:pPr>
        <w:numPr>
          <w:ilvl w:val="0"/>
          <w:numId w:val="65"/>
        </w:numPr>
        <w:spacing w:after="0" w:afterAutospacing="0" w:before="240" w:lineRule="auto"/>
        <w:ind w:left="720" w:hanging="360"/>
      </w:pPr>
      <w:r w:rsidDel="00000000" w:rsidR="00000000" w:rsidRPr="00000000">
        <w:rPr>
          <w:rtl w:val="0"/>
        </w:rPr>
        <w:t xml:space="preserve">“Fight”</w:t>
      </w:r>
    </w:p>
    <w:p w:rsidR="00000000" w:rsidDel="00000000" w:rsidP="00000000" w:rsidRDefault="00000000" w:rsidRPr="00000000" w14:paraId="00000347">
      <w:pPr>
        <w:numPr>
          <w:ilvl w:val="0"/>
          <w:numId w:val="65"/>
        </w:numPr>
        <w:spacing w:after="0" w:afterAutospacing="0" w:before="0" w:beforeAutospacing="0" w:lineRule="auto"/>
        <w:ind w:left="720" w:hanging="360"/>
      </w:pPr>
      <w:r w:rsidDel="00000000" w:rsidR="00000000" w:rsidRPr="00000000">
        <w:rPr>
          <w:rtl w:val="0"/>
        </w:rPr>
        <w:t xml:space="preserve">“Protect your rights”</w:t>
      </w:r>
    </w:p>
    <w:p w:rsidR="00000000" w:rsidDel="00000000" w:rsidP="00000000" w:rsidRDefault="00000000" w:rsidRPr="00000000" w14:paraId="00000348">
      <w:pPr>
        <w:numPr>
          <w:ilvl w:val="0"/>
          <w:numId w:val="65"/>
        </w:numPr>
        <w:spacing w:after="240" w:before="0" w:beforeAutospacing="0" w:lineRule="auto"/>
        <w:ind w:left="720" w:hanging="360"/>
      </w:pPr>
      <w:r w:rsidDel="00000000" w:rsidR="00000000" w:rsidRPr="00000000">
        <w:rPr>
          <w:rtl w:val="0"/>
        </w:rPr>
        <w:t xml:space="preserve">“Aggressive representation”</w:t>
      </w:r>
    </w:p>
    <w:p w:rsidR="00000000" w:rsidDel="00000000" w:rsidP="00000000" w:rsidRDefault="00000000" w:rsidRPr="00000000" w14:paraId="00000349">
      <w:pPr>
        <w:pStyle w:val="Heading3"/>
        <w:keepNext w:val="0"/>
        <w:keepLines w:val="0"/>
        <w:spacing w:before="280" w:lineRule="auto"/>
        <w:rPr>
          <w:b w:val="1"/>
          <w:bCs w:val="1"/>
          <w:color w:val="000000"/>
          <w:sz w:val="26"/>
          <w:szCs w:val="26"/>
        </w:rPr>
      </w:pPr>
      <w:bookmarkStart w:colFirst="0" w:colLast="0" w:name="_gd8s2c1u6rtv" w:id="135"/>
      <w:bookmarkEnd w:id="135"/>
      <w:r w:rsidDel="00000000" w:rsidR="00000000" w:rsidRPr="00000000">
        <w:rPr>
          <w:b w:val="1"/>
          <w:bCs w:val="1"/>
          <w:color w:val="000000"/>
          <w:sz w:val="26"/>
          <w:szCs w:val="26"/>
          <w:rtl w:val="0"/>
        </w:rPr>
        <w:t xml:space="preserve">5. Omitted Reality</w:t>
      </w:r>
    </w:p>
    <w:p w:rsidR="00000000" w:rsidDel="00000000" w:rsidP="00000000" w:rsidRDefault="00000000" w:rsidRPr="00000000" w14:paraId="0000034A">
      <w:pPr>
        <w:numPr>
          <w:ilvl w:val="0"/>
          <w:numId w:val="50"/>
        </w:numPr>
        <w:spacing w:after="0" w:afterAutospacing="0" w:before="240" w:lineRule="auto"/>
        <w:ind w:left="720" w:hanging="360"/>
      </w:pPr>
      <w:r w:rsidDel="00000000" w:rsidR="00000000" w:rsidRPr="00000000">
        <w:rPr>
          <w:rtl w:val="0"/>
        </w:rPr>
        <w:t xml:space="preserve">Cost burden</w:t>
      </w:r>
    </w:p>
    <w:p w:rsidR="00000000" w:rsidDel="00000000" w:rsidP="00000000" w:rsidRDefault="00000000" w:rsidRPr="00000000" w14:paraId="0000034B">
      <w:pPr>
        <w:numPr>
          <w:ilvl w:val="0"/>
          <w:numId w:val="50"/>
        </w:numPr>
        <w:spacing w:after="0" w:afterAutospacing="0" w:before="0" w:beforeAutospacing="0" w:lineRule="auto"/>
        <w:ind w:left="720" w:hanging="360"/>
      </w:pPr>
      <w:r w:rsidDel="00000000" w:rsidR="00000000" w:rsidRPr="00000000">
        <w:rPr>
          <w:rtl w:val="0"/>
        </w:rPr>
        <w:t xml:space="preserve">Risk of total loss</w:t>
      </w:r>
    </w:p>
    <w:p w:rsidR="00000000" w:rsidDel="00000000" w:rsidP="00000000" w:rsidRDefault="00000000" w:rsidRPr="00000000" w14:paraId="0000034C">
      <w:pPr>
        <w:numPr>
          <w:ilvl w:val="0"/>
          <w:numId w:val="50"/>
        </w:numPr>
        <w:spacing w:after="0" w:afterAutospacing="0" w:before="0" w:beforeAutospacing="0" w:lineRule="auto"/>
        <w:ind w:left="720" w:hanging="360"/>
      </w:pPr>
      <w:r w:rsidDel="00000000" w:rsidR="00000000" w:rsidRPr="00000000">
        <w:rPr>
          <w:rtl w:val="0"/>
        </w:rPr>
        <w:t xml:space="preserve">Net recovery after fees</w:t>
      </w:r>
    </w:p>
    <w:p w:rsidR="00000000" w:rsidDel="00000000" w:rsidP="00000000" w:rsidRDefault="00000000" w:rsidRPr="00000000" w14:paraId="0000034D">
      <w:pPr>
        <w:numPr>
          <w:ilvl w:val="0"/>
          <w:numId w:val="50"/>
        </w:numPr>
        <w:spacing w:after="240" w:before="0" w:beforeAutospacing="0" w:lineRule="auto"/>
        <w:ind w:left="720" w:hanging="360"/>
      </w:pPr>
      <w:r w:rsidDel="00000000" w:rsidR="00000000" w:rsidRPr="00000000">
        <w:rPr>
          <w:rtl w:val="0"/>
        </w:rPr>
        <w:t xml:space="preserve">Long-term litigation consequences</w:t>
      </w:r>
    </w:p>
    <w:p w:rsidR="00000000" w:rsidDel="00000000" w:rsidP="00000000" w:rsidRDefault="00000000" w:rsidRPr="00000000" w14:paraId="0000034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4F">
      <w:pPr>
        <w:pStyle w:val="Heading2"/>
        <w:keepNext w:val="0"/>
        <w:keepLines w:val="0"/>
        <w:spacing w:after="80" w:lineRule="auto"/>
        <w:rPr>
          <w:b w:val="1"/>
          <w:bCs w:val="1"/>
          <w:sz w:val="34"/>
          <w:szCs w:val="34"/>
        </w:rPr>
      </w:pPr>
      <w:bookmarkStart w:colFirst="0" w:colLast="0" w:name="_utznocv9g0oo" w:id="136"/>
      <w:bookmarkEnd w:id="136"/>
      <w:r w:rsidDel="00000000" w:rsidR="00000000" w:rsidRPr="00000000">
        <w:rPr>
          <w:b w:val="1"/>
          <w:bCs w:val="1"/>
          <w:sz w:val="34"/>
          <w:szCs w:val="34"/>
          <w:rtl w:val="0"/>
        </w:rPr>
        <w:t xml:space="preserve">⚠️ REGULATORY SIGNIFICANCE</w:t>
      </w:r>
    </w:p>
    <w:p w:rsidR="00000000" w:rsidDel="00000000" w:rsidP="00000000" w:rsidRDefault="00000000" w:rsidRPr="00000000" w14:paraId="00000350">
      <w:pPr>
        <w:spacing w:after="240" w:before="240" w:lineRule="auto"/>
        <w:rPr/>
      </w:pPr>
      <w:r w:rsidDel="00000000" w:rsidR="00000000" w:rsidRPr="00000000">
        <w:rPr>
          <w:rtl w:val="0"/>
        </w:rPr>
        <w:t xml:space="preserve">This pattern creates a </w:t>
      </w:r>
      <w:r w:rsidDel="00000000" w:rsidR="00000000" w:rsidRPr="00000000">
        <w:rPr>
          <w:b w:val="1"/>
          <w:bCs w:val="1"/>
          <w:rtl w:val="0"/>
        </w:rPr>
        <w:t xml:space="preserve">predictable consumer pathway</w:t>
      </w:r>
      <w:r w:rsidDel="00000000" w:rsidR="00000000" w:rsidRPr="00000000">
        <w:rPr>
          <w:rtl w:val="0"/>
        </w:rPr>
        <w:t xml:space="preserve">:</w:t>
      </w:r>
    </w:p>
    <w:p w:rsidR="00000000" w:rsidDel="00000000" w:rsidP="00000000" w:rsidRDefault="00000000" w:rsidRPr="00000000" w14:paraId="00000351">
      <w:pPr>
        <w:spacing w:after="240" w:before="240" w:lineRule="auto"/>
        <w:ind w:left="600" w:right="600" w:firstLine="0"/>
        <w:rPr>
          <w:b w:val="1"/>
          <w:bCs w:val="1"/>
        </w:rPr>
      </w:pPr>
      <w:r w:rsidDel="00000000" w:rsidR="00000000" w:rsidRPr="00000000">
        <w:rPr>
          <w:rFonts w:ascii="Arial Unicode MS" w:cs="Arial Unicode MS" w:eastAsia="Arial Unicode MS" w:hAnsi="Arial Unicode MS"/>
          <w:b w:val="1"/>
          <w:bCs w:val="1"/>
          <w:rtl w:val="0"/>
        </w:rPr>
        <w:t xml:space="preserve">Emotion → Engagement → Litigation → Financial Exposure</w:t>
      </w:r>
    </w:p>
    <w:p w:rsidR="00000000" w:rsidDel="00000000" w:rsidP="00000000" w:rsidRDefault="00000000" w:rsidRPr="00000000" w14:paraId="00000352">
      <w:pPr>
        <w:spacing w:after="240" w:before="240" w:lineRule="auto"/>
        <w:rPr/>
      </w:pPr>
      <w:r w:rsidDel="00000000" w:rsidR="00000000" w:rsidRPr="00000000">
        <w:rPr>
          <w:rtl w:val="0"/>
        </w:rPr>
        <w:t xml:space="preserve">A reasonable consumer may:</w:t>
      </w:r>
    </w:p>
    <w:p w:rsidR="00000000" w:rsidDel="00000000" w:rsidP="00000000" w:rsidRDefault="00000000" w:rsidRPr="00000000" w14:paraId="00000353">
      <w:pPr>
        <w:numPr>
          <w:ilvl w:val="0"/>
          <w:numId w:val="23"/>
        </w:numPr>
        <w:spacing w:after="0" w:afterAutospacing="0" w:before="240" w:lineRule="auto"/>
        <w:ind w:left="720" w:hanging="360"/>
      </w:pPr>
      <w:r w:rsidDel="00000000" w:rsidR="00000000" w:rsidRPr="00000000">
        <w:rPr>
          <w:rtl w:val="0"/>
        </w:rPr>
        <w:t xml:space="preserve">Underestimate financial risk</w:t>
      </w:r>
    </w:p>
    <w:p w:rsidR="00000000" w:rsidDel="00000000" w:rsidP="00000000" w:rsidRDefault="00000000" w:rsidRPr="00000000" w14:paraId="00000354">
      <w:pPr>
        <w:numPr>
          <w:ilvl w:val="0"/>
          <w:numId w:val="23"/>
        </w:numPr>
        <w:spacing w:after="0" w:afterAutospacing="0" w:before="0" w:beforeAutospacing="0" w:lineRule="auto"/>
        <w:ind w:left="720" w:hanging="360"/>
      </w:pPr>
      <w:r w:rsidDel="00000000" w:rsidR="00000000" w:rsidRPr="00000000">
        <w:rPr>
          <w:rtl w:val="0"/>
        </w:rPr>
        <w:t xml:space="preserve">Overestimate likelihood of recovery</w:t>
      </w:r>
    </w:p>
    <w:p w:rsidR="00000000" w:rsidDel="00000000" w:rsidP="00000000" w:rsidRDefault="00000000" w:rsidRPr="00000000" w14:paraId="00000355">
      <w:pPr>
        <w:numPr>
          <w:ilvl w:val="0"/>
          <w:numId w:val="23"/>
        </w:numPr>
        <w:spacing w:after="240" w:before="0" w:beforeAutospacing="0" w:lineRule="auto"/>
        <w:ind w:left="720" w:hanging="360"/>
      </w:pPr>
      <w:r w:rsidDel="00000000" w:rsidR="00000000" w:rsidRPr="00000000">
        <w:rPr>
          <w:rtl w:val="0"/>
        </w:rPr>
        <w:t xml:space="preserve">Enter litigation without informed consent</w:t>
      </w:r>
    </w:p>
    <w:p w:rsidR="00000000" w:rsidDel="00000000" w:rsidP="00000000" w:rsidRDefault="00000000" w:rsidRPr="00000000" w14:paraId="0000035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7">
      <w:pPr>
        <w:pStyle w:val="Heading2"/>
        <w:keepNext w:val="0"/>
        <w:keepLines w:val="0"/>
        <w:spacing w:after="80" w:lineRule="auto"/>
        <w:rPr>
          <w:b w:val="1"/>
          <w:bCs w:val="1"/>
          <w:sz w:val="34"/>
          <w:szCs w:val="34"/>
        </w:rPr>
      </w:pPr>
      <w:bookmarkStart w:colFirst="0" w:colLast="0" w:name="_dl0wooqvlqup" w:id="137"/>
      <w:bookmarkEnd w:id="137"/>
      <w:r w:rsidDel="00000000" w:rsidR="00000000" w:rsidRPr="00000000">
        <w:rPr>
          <w:b w:val="1"/>
          <w:bCs w:val="1"/>
          <w:sz w:val="34"/>
          <w:szCs w:val="34"/>
          <w:rtl w:val="0"/>
        </w:rPr>
        <w:t xml:space="preserve">⚖️ RULE IMPLICATIONS (APPLICABLE ACROSS ALL THREE)</w:t>
      </w:r>
    </w:p>
    <w:p w:rsidR="00000000" w:rsidDel="00000000" w:rsidP="00000000" w:rsidRDefault="00000000" w:rsidRPr="00000000" w14:paraId="00000358">
      <w:pPr>
        <w:numPr>
          <w:ilvl w:val="0"/>
          <w:numId w:val="87"/>
        </w:numPr>
        <w:spacing w:after="0" w:afterAutospacing="0" w:before="240" w:lineRule="auto"/>
        <w:ind w:left="720" w:hanging="360"/>
      </w:pPr>
      <w:r w:rsidDel="00000000" w:rsidR="00000000" w:rsidRPr="00000000">
        <w:rPr>
          <w:b w:val="1"/>
          <w:bCs w:val="1"/>
          <w:rtl w:val="0"/>
        </w:rPr>
        <w:t xml:space="preserve">Rule 7.01</w:t>
      </w:r>
      <w:r w:rsidDel="00000000" w:rsidR="00000000" w:rsidRPr="00000000">
        <w:rPr>
          <w:rtl w:val="0"/>
        </w:rPr>
        <w:t xml:space="preserve"> – False or Misleading Communications</w:t>
      </w:r>
    </w:p>
    <w:p w:rsidR="00000000" w:rsidDel="00000000" w:rsidP="00000000" w:rsidRDefault="00000000" w:rsidRPr="00000000" w14:paraId="00000359">
      <w:pPr>
        <w:numPr>
          <w:ilvl w:val="0"/>
          <w:numId w:val="87"/>
        </w:numPr>
        <w:spacing w:after="0" w:afterAutospacing="0" w:before="0" w:beforeAutospacing="0" w:lineRule="auto"/>
        <w:ind w:left="720" w:hanging="360"/>
      </w:pPr>
      <w:r w:rsidDel="00000000" w:rsidR="00000000" w:rsidRPr="00000000">
        <w:rPr>
          <w:b w:val="1"/>
          <w:bCs w:val="1"/>
          <w:rtl w:val="0"/>
        </w:rPr>
        <w:t xml:space="preserve">Rule 7.02</w:t>
      </w:r>
      <w:r w:rsidDel="00000000" w:rsidR="00000000" w:rsidRPr="00000000">
        <w:rPr>
          <w:rtl w:val="0"/>
        </w:rPr>
        <w:t xml:space="preserve"> – Advertising (unjustified expectations)</w:t>
      </w:r>
    </w:p>
    <w:p w:rsidR="00000000" w:rsidDel="00000000" w:rsidP="00000000" w:rsidRDefault="00000000" w:rsidRPr="00000000" w14:paraId="0000035A">
      <w:pPr>
        <w:numPr>
          <w:ilvl w:val="0"/>
          <w:numId w:val="87"/>
        </w:numPr>
        <w:spacing w:after="240" w:before="0" w:beforeAutospacing="0" w:lineRule="auto"/>
        <w:ind w:left="720" w:hanging="360"/>
      </w:pPr>
      <w:r w:rsidDel="00000000" w:rsidR="00000000" w:rsidRPr="00000000">
        <w:rPr>
          <w:b w:val="1"/>
          <w:bCs w:val="1"/>
          <w:rtl w:val="0"/>
        </w:rPr>
        <w:t xml:space="preserve">Rule 1.04</w:t>
      </w:r>
      <w:r w:rsidDel="00000000" w:rsidR="00000000" w:rsidRPr="00000000">
        <w:rPr>
          <w:rtl w:val="0"/>
        </w:rPr>
        <w:t xml:space="preserve"> – Fees (lack of transparency and clarity)</w:t>
      </w:r>
    </w:p>
    <w:p w:rsidR="00000000" w:rsidDel="00000000" w:rsidP="00000000" w:rsidRDefault="00000000" w:rsidRPr="00000000" w14:paraId="0000035B">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C">
      <w:pPr>
        <w:pStyle w:val="Heading2"/>
        <w:keepNext w:val="0"/>
        <w:keepLines w:val="0"/>
        <w:spacing w:after="80" w:lineRule="auto"/>
        <w:rPr>
          <w:b w:val="1"/>
          <w:bCs w:val="1"/>
          <w:sz w:val="34"/>
          <w:szCs w:val="34"/>
        </w:rPr>
      </w:pPr>
      <w:bookmarkStart w:colFirst="0" w:colLast="0" w:name="_l6dnr3kn39kv" w:id="138"/>
      <w:bookmarkEnd w:id="138"/>
      <w:r w:rsidDel="00000000" w:rsidR="00000000" w:rsidRPr="00000000">
        <w:rPr>
          <w:b w:val="1"/>
          <w:bCs w:val="1"/>
          <w:sz w:val="34"/>
          <w:szCs w:val="34"/>
          <w:rtl w:val="0"/>
        </w:rPr>
        <w:t xml:space="preserve">🔥 CONCLUSION STATEMENT (FOR EXHIBIT USE)</w:t>
      </w:r>
    </w:p>
    <w:p w:rsidR="00000000" w:rsidDel="00000000" w:rsidP="00000000" w:rsidRDefault="00000000" w:rsidRPr="00000000" w14:paraId="0000035D">
      <w:pPr>
        <w:spacing w:after="240" w:before="240" w:lineRule="auto"/>
        <w:ind w:left="600" w:right="600" w:firstLine="0"/>
        <w:rPr/>
      </w:pPr>
      <w:r w:rsidDel="00000000" w:rsidR="00000000" w:rsidRPr="00000000">
        <w:rPr>
          <w:rtl w:val="0"/>
        </w:rPr>
        <w:t xml:space="preserve">While the specific wording varies among the attorneys, the </w:t>
      </w:r>
      <w:r w:rsidDel="00000000" w:rsidR="00000000" w:rsidRPr="00000000">
        <w:rPr>
          <w:b w:val="1"/>
          <w:bCs w:val="1"/>
          <w:rtl w:val="0"/>
        </w:rPr>
        <w:t xml:space="preserve">substance and structure of the advertising is materially similar</w:t>
      </w:r>
      <w:r w:rsidDel="00000000" w:rsidR="00000000" w:rsidRPr="00000000">
        <w:rPr>
          <w:rtl w:val="0"/>
        </w:rPr>
        <w:t xml:space="preserve">. Each employs a combination of emotional appeal, low-risk framing, and success-oriented messaging that, when viewed as a whole, may omit critical information necessary for consumers to make informed decisions about entering litigation.</w:t>
      </w:r>
    </w:p>
    <w:p w:rsidR="00000000" w:rsidDel="00000000" w:rsidP="00000000" w:rsidRDefault="00000000" w:rsidRPr="00000000" w14:paraId="0000035E">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5F">
      <w:pPr>
        <w:pStyle w:val="Heading2"/>
        <w:keepNext w:val="0"/>
        <w:keepLines w:val="0"/>
        <w:spacing w:after="80" w:lineRule="auto"/>
        <w:rPr>
          <w:b w:val="1"/>
          <w:bCs w:val="1"/>
          <w:sz w:val="34"/>
          <w:szCs w:val="34"/>
        </w:rPr>
      </w:pPr>
      <w:bookmarkStart w:colFirst="0" w:colLast="0" w:name="_cl0rj5qtw7jv" w:id="139"/>
      <w:bookmarkEnd w:id="139"/>
      <w:r w:rsidDel="00000000" w:rsidR="00000000" w:rsidRPr="00000000">
        <w:rPr>
          <w:b w:val="1"/>
          <w:bCs w:val="1"/>
          <w:sz w:val="34"/>
          <w:szCs w:val="34"/>
          <w:rtl w:val="0"/>
        </w:rPr>
        <w:t xml:space="preserve">👉 NEXT STEP</w:t>
      </w:r>
    </w:p>
    <w:p w:rsidR="00000000" w:rsidDel="00000000" w:rsidP="00000000" w:rsidRDefault="00000000" w:rsidRPr="00000000" w14:paraId="00000360">
      <w:pPr>
        <w:spacing w:after="240" w:before="240" w:lineRule="auto"/>
        <w:rPr/>
      </w:pPr>
      <w:r w:rsidDel="00000000" w:rsidR="00000000" w:rsidRPr="00000000">
        <w:rPr>
          <w:rtl w:val="0"/>
        </w:rPr>
        <w:t xml:space="preserve">I can now integrate this directly into your PDF with:</w:t>
      </w:r>
    </w:p>
    <w:p w:rsidR="00000000" w:rsidDel="00000000" w:rsidP="00000000" w:rsidRDefault="00000000" w:rsidRPr="00000000" w14:paraId="00000361">
      <w:pPr>
        <w:numPr>
          <w:ilvl w:val="0"/>
          <w:numId w:val="25"/>
        </w:numPr>
        <w:spacing w:after="0" w:afterAutospacing="0" w:before="240" w:lineRule="auto"/>
        <w:ind w:left="720" w:hanging="360"/>
      </w:pPr>
      <w:r w:rsidDel="00000000" w:rsidR="00000000" w:rsidRPr="00000000">
        <w:rPr>
          <w:rtl w:val="0"/>
        </w:rPr>
        <w:t xml:space="preserve">🔴 Red-highlighted violations</w:t>
      </w:r>
    </w:p>
    <w:p w:rsidR="00000000" w:rsidDel="00000000" w:rsidP="00000000" w:rsidRDefault="00000000" w:rsidRPr="00000000" w14:paraId="00000362">
      <w:pPr>
        <w:numPr>
          <w:ilvl w:val="0"/>
          <w:numId w:val="25"/>
        </w:numPr>
        <w:spacing w:after="0" w:afterAutospacing="0" w:before="0" w:beforeAutospacing="0" w:lineRule="auto"/>
        <w:ind w:left="720" w:hanging="360"/>
      </w:pPr>
      <w:r w:rsidDel="00000000" w:rsidR="00000000" w:rsidRPr="00000000">
        <w:rPr>
          <w:rtl w:val="0"/>
        </w:rPr>
        <w:t xml:space="preserve">📊 Visual “Pattern Funnel” diagram</w:t>
      </w:r>
    </w:p>
    <w:p w:rsidR="00000000" w:rsidDel="00000000" w:rsidP="00000000" w:rsidRDefault="00000000" w:rsidRPr="00000000" w14:paraId="00000363">
      <w:pPr>
        <w:numPr>
          <w:ilvl w:val="0"/>
          <w:numId w:val="25"/>
        </w:numPr>
        <w:spacing w:after="240" w:before="0" w:beforeAutospacing="0" w:lineRule="auto"/>
        <w:ind w:left="720" w:hanging="360"/>
      </w:pPr>
      <w:r w:rsidDel="00000000" w:rsidR="00000000" w:rsidRPr="00000000">
        <w:rPr>
          <w:rtl w:val="0"/>
        </w:rPr>
        <w:t xml:space="preserve">📸 Screenshot callouts per attorney</w:t>
      </w:r>
    </w:p>
    <w:p w:rsidR="00000000" w:rsidDel="00000000" w:rsidP="00000000" w:rsidRDefault="00000000" w:rsidRPr="00000000" w14:paraId="00000364">
      <w:pPr>
        <w:spacing w:after="240" w:before="240" w:lineRule="auto"/>
        <w:rPr/>
      </w:pPr>
      <w:r w:rsidDel="00000000" w:rsidR="00000000" w:rsidRPr="00000000">
        <w:rPr>
          <w:rtl w:val="0"/>
        </w:rPr>
        <w:t xml:space="preserve">Just say: </w:t>
      </w:r>
      <w:r w:rsidDel="00000000" w:rsidR="00000000" w:rsidRPr="00000000">
        <w:rPr>
          <w:b w:val="1"/>
          <w:bCs w:val="1"/>
          <w:rtl w:val="0"/>
        </w:rPr>
        <w:t xml:space="preserve">“insert into final PDF with visuals”</w:t>
      </w:r>
      <w:r w:rsidDel="00000000" w:rsidR="00000000" w:rsidRPr="00000000">
        <w:rPr>
          <w:rtl w:val="0"/>
        </w:rPr>
        <w:t xml:space="preserve"> and I’ll produce the upgraded, submission-ready file.</w:t>
      </w:r>
    </w:p>
    <w:p w:rsidR="00000000" w:rsidDel="00000000" w:rsidP="00000000" w:rsidRDefault="00000000" w:rsidRPr="00000000" w14:paraId="00000365">
      <w:pPr>
        <w:rPr/>
      </w:pPr>
      <w:r w:rsidDel="00000000" w:rsidR="00000000" w:rsidRPr="00000000">
        <w:rPr>
          <w:rtl w:val="0"/>
        </w:rPr>
        <w:t xml:space="preserve">integrate this directly into your PDF with: 🔴 Red-highlighted violations 📊 Visual “Pattern Funnel” diagram 📸 Screenshot callouts per attorney</w:t>
      </w:r>
    </w:p>
    <w:p w:rsidR="00000000" w:rsidDel="00000000" w:rsidP="00000000" w:rsidRDefault="00000000" w:rsidRPr="00000000" w14:paraId="00000366">
      <w:pPr>
        <w:spacing w:after="240" w:before="240" w:lineRule="auto"/>
        <w:rPr/>
      </w:pPr>
      <w:r w:rsidDel="00000000" w:rsidR="00000000" w:rsidRPr="00000000">
        <w:rPr>
          <w:rtl w:val="0"/>
        </w:rPr>
        <w:t xml:space="preserve">Your upgraded enforcement package is ready:</w:t>
      </w:r>
    </w:p>
    <w:p w:rsidR="00000000" w:rsidDel="00000000" w:rsidP="00000000" w:rsidRDefault="00000000" w:rsidRPr="00000000" w14:paraId="00000367">
      <w:pPr>
        <w:spacing w:after="240" w:before="240" w:lineRule="auto"/>
        <w:rPr/>
      </w:pPr>
      <w:r w:rsidDel="00000000" w:rsidR="00000000" w:rsidRPr="00000000">
        <w:rPr>
          <w:rtl w:val="0"/>
        </w:rPr>
        <w:t xml:space="preserve">👉 Download the Enhanced Enforcement Package (with highlights &amp; visuals)</w:t>
      </w:r>
    </w:p>
    <w:p w:rsidR="00000000" w:rsidDel="00000000" w:rsidP="00000000" w:rsidRDefault="00000000" w:rsidRPr="00000000" w14:paraId="0000036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9">
      <w:pPr>
        <w:pStyle w:val="Heading2"/>
        <w:keepNext w:val="0"/>
        <w:keepLines w:val="0"/>
        <w:spacing w:after="80" w:lineRule="auto"/>
        <w:rPr>
          <w:b w:val="1"/>
          <w:bCs w:val="1"/>
          <w:sz w:val="34"/>
          <w:szCs w:val="34"/>
        </w:rPr>
      </w:pPr>
      <w:bookmarkStart w:colFirst="0" w:colLast="0" w:name="_bqmgkrl1j9ek" w:id="140"/>
      <w:bookmarkEnd w:id="140"/>
      <w:r w:rsidDel="00000000" w:rsidR="00000000" w:rsidRPr="00000000">
        <w:rPr>
          <w:b w:val="1"/>
          <w:bCs w:val="1"/>
          <w:sz w:val="34"/>
          <w:szCs w:val="34"/>
          <w:rtl w:val="0"/>
        </w:rPr>
        <w:t xml:space="preserve">🔴 What’s Included in This Version</w:t>
      </w:r>
    </w:p>
    <w:p w:rsidR="00000000" w:rsidDel="00000000" w:rsidP="00000000" w:rsidRDefault="00000000" w:rsidRPr="00000000" w14:paraId="0000036A">
      <w:pPr>
        <w:numPr>
          <w:ilvl w:val="0"/>
          <w:numId w:val="3"/>
        </w:numPr>
        <w:spacing w:after="0" w:afterAutospacing="0" w:before="240" w:lineRule="auto"/>
        <w:ind w:left="720" w:hanging="360"/>
      </w:pPr>
      <w:r w:rsidDel="00000000" w:rsidR="00000000" w:rsidRPr="00000000">
        <w:rPr>
          <w:b w:val="1"/>
          <w:bCs w:val="1"/>
          <w:rtl w:val="0"/>
        </w:rPr>
        <w:t xml:space="preserve">Exhibit A (Side-by-Side Chart)</w:t>
        <w:br w:type="textWrapping"/>
      </w:r>
      <w:r w:rsidDel="00000000" w:rsidR="00000000" w:rsidRPr="00000000">
        <w:rPr>
          <w:rFonts w:ascii="Arial Unicode MS" w:cs="Arial Unicode MS" w:eastAsia="Arial Unicode MS" w:hAnsi="Arial Unicode MS"/>
          <w:rtl w:val="0"/>
        </w:rPr>
        <w:t xml:space="preserve">✔ Color-enhanced with </w:t>
      </w:r>
      <w:r w:rsidDel="00000000" w:rsidR="00000000" w:rsidRPr="00000000">
        <w:rPr>
          <w:b w:val="1"/>
          <w:bCs w:val="1"/>
          <w:rtl w:val="0"/>
        </w:rPr>
        <w:t xml:space="preserve">red-highlighted risk column</w:t>
        <w:br w:type="textWrapping"/>
      </w:r>
      <w:r w:rsidDel="00000000" w:rsidR="00000000" w:rsidRPr="00000000">
        <w:rPr>
          <w:rFonts w:ascii="Arial Unicode MS" w:cs="Arial Unicode MS" w:eastAsia="Arial Unicode MS" w:hAnsi="Arial Unicode MS"/>
          <w:rtl w:val="0"/>
        </w:rPr>
        <w:t xml:space="preserve">✔ Clean comparison across all three attorneys</w:t>
      </w:r>
    </w:p>
    <w:p w:rsidR="00000000" w:rsidDel="00000000" w:rsidP="00000000" w:rsidRDefault="00000000" w:rsidRPr="00000000" w14:paraId="0000036B">
      <w:pPr>
        <w:numPr>
          <w:ilvl w:val="0"/>
          <w:numId w:val="3"/>
        </w:numPr>
        <w:spacing w:after="0" w:afterAutospacing="0" w:before="0" w:beforeAutospacing="0" w:lineRule="auto"/>
        <w:ind w:left="720" w:hanging="360"/>
      </w:pPr>
      <w:r w:rsidDel="00000000" w:rsidR="00000000" w:rsidRPr="00000000">
        <w:rPr>
          <w:b w:val="1"/>
          <w:bCs w:val="1"/>
          <w:rtl w:val="0"/>
        </w:rPr>
        <w:t xml:space="preserve">📊 Pattern Funnel Diagram</w:t>
        <w:br w:type="textWrapping"/>
      </w:r>
      <w:r w:rsidDel="00000000" w:rsidR="00000000" w:rsidRPr="00000000">
        <w:rPr>
          <w:rFonts w:ascii="Arial Unicode MS" w:cs="Arial Unicode MS" w:eastAsia="Arial Unicode MS" w:hAnsi="Arial Unicode MS"/>
          <w:rtl w:val="0"/>
        </w:rPr>
        <w:t xml:space="preserve">✔ Clearly shows the consumer pathway:</w:t>
        <w:br w:type="textWrapping"/>
      </w:r>
      <w:r w:rsidDel="00000000" w:rsidR="00000000" w:rsidRPr="00000000">
        <w:rPr>
          <w:rFonts w:ascii="Arial Unicode MS" w:cs="Arial Unicode MS" w:eastAsia="Arial Unicode MS" w:hAnsi="Arial Unicode MS"/>
          <w:i w:val="1"/>
          <w:iCs w:val="1"/>
          <w:rtl w:val="0"/>
        </w:rPr>
        <w:t xml:space="preserve">Emotion → Engagement → Litigation → Fees → Outcome</w:t>
      </w:r>
    </w:p>
    <w:p w:rsidR="00000000" w:rsidDel="00000000" w:rsidP="00000000" w:rsidRDefault="00000000" w:rsidRPr="00000000" w14:paraId="0000036C">
      <w:pPr>
        <w:numPr>
          <w:ilvl w:val="0"/>
          <w:numId w:val="3"/>
        </w:numPr>
        <w:spacing w:after="240" w:before="0" w:beforeAutospacing="0" w:lineRule="auto"/>
        <w:ind w:left="720" w:hanging="360"/>
      </w:pPr>
      <w:r w:rsidDel="00000000" w:rsidR="00000000" w:rsidRPr="00000000">
        <w:rPr>
          <w:b w:val="1"/>
          <w:bCs w:val="1"/>
          <w:rtl w:val="0"/>
        </w:rPr>
        <w:t xml:space="preserve">📸 Screenshot Callout Section (Structured Placeholder)</w:t>
        <w:br w:type="textWrapping"/>
      </w:r>
      <w:r w:rsidDel="00000000" w:rsidR="00000000" w:rsidRPr="00000000">
        <w:rPr>
          <w:rFonts w:ascii="Arial Unicode MS" w:cs="Arial Unicode MS" w:eastAsia="Arial Unicode MS" w:hAnsi="Arial Unicode MS"/>
          <w:rtl w:val="0"/>
        </w:rPr>
        <w:t xml:space="preserve">✔ Ready for you to drop in actual website screenshots</w:t>
        <w:br w:type="textWrapping"/>
        <w:t xml:space="preserve">✔ Positioned where regulators expect evidence</w:t>
      </w:r>
    </w:p>
    <w:p w:rsidR="00000000" w:rsidDel="00000000" w:rsidP="00000000" w:rsidRDefault="00000000" w:rsidRPr="00000000" w14:paraId="0000036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36E">
      <w:pPr>
        <w:pStyle w:val="Heading2"/>
        <w:keepNext w:val="0"/>
        <w:keepLines w:val="0"/>
        <w:spacing w:after="80" w:lineRule="auto"/>
        <w:rPr>
          <w:b w:val="1"/>
          <w:bCs w:val="1"/>
          <w:sz w:val="34"/>
          <w:szCs w:val="34"/>
        </w:rPr>
      </w:pPr>
      <w:bookmarkStart w:colFirst="0" w:colLast="0" w:name="_bv4aru9kgl2e" w:id="141"/>
      <w:bookmarkEnd w:id="141"/>
      <w:r w:rsidDel="00000000" w:rsidR="00000000" w:rsidRPr="00000000">
        <w:rPr>
          <w:b w:val="1"/>
          <w:bCs w:val="1"/>
          <w:sz w:val="34"/>
          <w:szCs w:val="34"/>
          <w:rtl w:val="0"/>
        </w:rPr>
        <w:t xml:space="preserve">⚠️ What Will Make This Truly “Regulator-Impact Level”</w:t>
      </w:r>
    </w:p>
    <w:p w:rsidR="00000000" w:rsidDel="00000000" w:rsidP="00000000" w:rsidRDefault="00000000" w:rsidRPr="00000000" w14:paraId="0000036F">
      <w:pPr>
        <w:spacing w:after="240" w:before="240" w:lineRule="auto"/>
        <w:rPr/>
      </w:pPr>
      <w:r w:rsidDel="00000000" w:rsidR="00000000" w:rsidRPr="00000000">
        <w:rPr>
          <w:rtl w:val="0"/>
        </w:rPr>
        <w:t xml:space="preserve">Right now, this is </w:t>
      </w:r>
      <w:r w:rsidDel="00000000" w:rsidR="00000000" w:rsidRPr="00000000">
        <w:rPr>
          <w:b w:val="1"/>
          <w:bCs w:val="1"/>
          <w:rtl w:val="0"/>
        </w:rPr>
        <w:t xml:space="preserve">very solid structurally</w:t>
      </w:r>
      <w:r w:rsidDel="00000000" w:rsidR="00000000" w:rsidRPr="00000000">
        <w:rPr>
          <w:rtl w:val="0"/>
        </w:rPr>
        <w:t xml:space="preserve">, but to make it </w:t>
      </w:r>
      <w:r w:rsidDel="00000000" w:rsidR="00000000" w:rsidRPr="00000000">
        <w:rPr>
          <w:b w:val="1"/>
          <w:bCs w:val="1"/>
          <w:rtl w:val="0"/>
        </w:rPr>
        <w:t xml:space="preserve">hard-hitting and undeniable</w:t>
      </w:r>
      <w:r w:rsidDel="00000000" w:rsidR="00000000" w:rsidRPr="00000000">
        <w:rPr>
          <w:rtl w:val="0"/>
        </w:rPr>
        <w:t xml:space="preserve">, the next step is critical:</w:t>
      </w:r>
    </w:p>
    <w:p w:rsidR="00000000" w:rsidDel="00000000" w:rsidP="00000000" w:rsidRDefault="00000000" w:rsidRPr="00000000" w14:paraId="00000370">
      <w:pPr>
        <w:pStyle w:val="Heading3"/>
        <w:keepNext w:val="0"/>
        <w:keepLines w:val="0"/>
        <w:spacing w:before="280" w:lineRule="auto"/>
        <w:rPr>
          <w:b w:val="1"/>
          <w:bCs w:val="1"/>
          <w:color w:val="000000"/>
          <w:sz w:val="26"/>
          <w:szCs w:val="26"/>
        </w:rPr>
      </w:pPr>
      <w:bookmarkStart w:colFirst="0" w:colLast="0" w:name="_f9gg0lmsgrg" w:id="142"/>
      <w:bookmarkEnd w:id="142"/>
      <w:r w:rsidDel="00000000" w:rsidR="00000000" w:rsidRPr="00000000">
        <w:rPr>
          <w:b w:val="1"/>
          <w:bCs w:val="1"/>
          <w:color w:val="000000"/>
          <w:sz w:val="26"/>
          <w:szCs w:val="26"/>
          <w:rtl w:val="0"/>
        </w:rPr>
        <w:t xml:space="preserve">🔥 Add Real Evidence Screenshots</w:t>
      </w:r>
    </w:p>
    <w:p w:rsidR="00000000" w:rsidDel="00000000" w:rsidP="00000000" w:rsidRDefault="00000000" w:rsidRPr="00000000" w14:paraId="00000371">
      <w:pPr>
        <w:spacing w:after="240" w:before="240" w:lineRule="auto"/>
        <w:rPr/>
      </w:pPr>
      <w:r w:rsidDel="00000000" w:rsidR="00000000" w:rsidRPr="00000000">
        <w:rPr>
          <w:rtl w:val="0"/>
        </w:rPr>
        <w:t xml:space="preserve">For each attorney:</w:t>
      </w:r>
    </w:p>
    <w:p w:rsidR="00000000" w:rsidDel="00000000" w:rsidP="00000000" w:rsidRDefault="00000000" w:rsidRPr="00000000" w14:paraId="00000372">
      <w:pPr>
        <w:numPr>
          <w:ilvl w:val="0"/>
          <w:numId w:val="33"/>
        </w:numPr>
        <w:spacing w:after="0" w:afterAutospacing="0" w:before="240" w:lineRule="auto"/>
        <w:ind w:left="720" w:hanging="360"/>
      </w:pPr>
      <w:r w:rsidDel="00000000" w:rsidR="00000000" w:rsidRPr="00000000">
        <w:rPr>
          <w:rtl w:val="0"/>
        </w:rPr>
        <w:t xml:space="preserve">Highlight exact phrases like:</w:t>
      </w:r>
    </w:p>
    <w:p w:rsidR="00000000" w:rsidDel="00000000" w:rsidP="00000000" w:rsidRDefault="00000000" w:rsidRPr="00000000" w14:paraId="00000373">
      <w:pPr>
        <w:numPr>
          <w:ilvl w:val="1"/>
          <w:numId w:val="33"/>
        </w:numPr>
        <w:spacing w:after="0" w:afterAutospacing="0" w:before="0" w:beforeAutospacing="0" w:lineRule="auto"/>
        <w:ind w:left="1440" w:hanging="360"/>
      </w:pPr>
      <w:r w:rsidDel="00000000" w:rsidR="00000000" w:rsidRPr="00000000">
        <w:rPr>
          <w:rtl w:val="0"/>
        </w:rPr>
        <w:t xml:space="preserve">“No fee unless we win”</w:t>
      </w:r>
    </w:p>
    <w:p w:rsidR="00000000" w:rsidDel="00000000" w:rsidP="00000000" w:rsidRDefault="00000000" w:rsidRPr="00000000" w14:paraId="00000374">
      <w:pPr>
        <w:numPr>
          <w:ilvl w:val="1"/>
          <w:numId w:val="33"/>
        </w:numPr>
        <w:spacing w:after="0" w:afterAutospacing="0" w:before="0" w:beforeAutospacing="0" w:lineRule="auto"/>
        <w:ind w:left="1440" w:hanging="360"/>
      </w:pPr>
      <w:r w:rsidDel="00000000" w:rsidR="00000000" w:rsidRPr="00000000">
        <w:rPr>
          <w:rtl w:val="0"/>
        </w:rPr>
        <w:t xml:space="preserve">“Millions recovered”</w:t>
      </w:r>
    </w:p>
    <w:p w:rsidR="00000000" w:rsidDel="00000000" w:rsidP="00000000" w:rsidRDefault="00000000" w:rsidRPr="00000000" w14:paraId="00000375">
      <w:pPr>
        <w:numPr>
          <w:ilvl w:val="1"/>
          <w:numId w:val="33"/>
        </w:numPr>
        <w:spacing w:after="0" w:afterAutospacing="0" w:before="0" w:beforeAutospacing="0" w:lineRule="auto"/>
        <w:ind w:left="1440" w:hanging="360"/>
      </w:pPr>
      <w:r w:rsidDel="00000000" w:rsidR="00000000" w:rsidRPr="00000000">
        <w:rPr>
          <w:rtl w:val="0"/>
        </w:rPr>
        <w:t xml:space="preserve">“Fight for your rights”</w:t>
      </w:r>
    </w:p>
    <w:p w:rsidR="00000000" w:rsidDel="00000000" w:rsidP="00000000" w:rsidRDefault="00000000" w:rsidRPr="00000000" w14:paraId="00000376">
      <w:pPr>
        <w:numPr>
          <w:ilvl w:val="0"/>
          <w:numId w:val="33"/>
        </w:numPr>
        <w:spacing w:after="0" w:afterAutospacing="0" w:before="0" w:beforeAutospacing="0" w:lineRule="auto"/>
        <w:ind w:left="720" w:hanging="360"/>
      </w:pPr>
      <w:r w:rsidDel="00000000" w:rsidR="00000000" w:rsidRPr="00000000">
        <w:rPr>
          <w:rtl w:val="0"/>
        </w:rPr>
        <w:t xml:space="preserve">Add </w:t>
      </w:r>
      <w:r w:rsidDel="00000000" w:rsidR="00000000" w:rsidRPr="00000000">
        <w:rPr>
          <w:b w:val="1"/>
          <w:bCs w:val="1"/>
          <w:rtl w:val="0"/>
        </w:rPr>
        <w:t xml:space="preserve">red boxes + arrows</w:t>
      </w:r>
    </w:p>
    <w:p w:rsidR="00000000" w:rsidDel="00000000" w:rsidP="00000000" w:rsidRDefault="00000000" w:rsidRPr="00000000" w14:paraId="00000377">
      <w:pPr>
        <w:numPr>
          <w:ilvl w:val="0"/>
          <w:numId w:val="33"/>
        </w:numPr>
        <w:spacing w:after="0" w:afterAutospacing="0" w:before="0" w:beforeAutospacing="0" w:lineRule="auto"/>
        <w:ind w:left="720" w:hanging="360"/>
      </w:pPr>
      <w:r w:rsidDel="00000000" w:rsidR="00000000" w:rsidRPr="00000000">
        <w:rPr>
          <w:rtl w:val="0"/>
        </w:rPr>
        <w:t xml:space="preserve">Label:</w:t>
      </w:r>
    </w:p>
    <w:p w:rsidR="00000000" w:rsidDel="00000000" w:rsidP="00000000" w:rsidRDefault="00000000" w:rsidRPr="00000000" w14:paraId="00000378">
      <w:pPr>
        <w:numPr>
          <w:ilvl w:val="1"/>
          <w:numId w:val="33"/>
        </w:numPr>
        <w:spacing w:after="0" w:afterAutospacing="0" w:before="0" w:beforeAutospacing="0" w:lineRule="auto"/>
        <w:ind w:left="1440" w:hanging="360"/>
      </w:pPr>
      <w:r w:rsidDel="00000000" w:rsidR="00000000" w:rsidRPr="00000000">
        <w:rPr>
          <w:rtl w:val="0"/>
        </w:rPr>
        <w:t xml:space="preserve">🔴 MISLEADING</w:t>
      </w:r>
    </w:p>
    <w:p w:rsidR="00000000" w:rsidDel="00000000" w:rsidP="00000000" w:rsidRDefault="00000000" w:rsidRPr="00000000" w14:paraId="00000379">
      <w:pPr>
        <w:numPr>
          <w:ilvl w:val="1"/>
          <w:numId w:val="33"/>
        </w:numPr>
        <w:spacing w:after="240" w:before="0" w:beforeAutospacing="0" w:lineRule="auto"/>
        <w:ind w:left="1440" w:hanging="360"/>
      </w:pPr>
      <w:r w:rsidDel="00000000" w:rsidR="00000000" w:rsidRPr="00000000">
        <w:rPr>
          <w:rtl w:val="0"/>
        </w:rPr>
        <w:t xml:space="preserve">🟡 OMISSION</w:t>
      </w:r>
    </w:p>
    <w:p w:rsidR="00000000" w:rsidDel="00000000" w:rsidP="00000000" w:rsidRDefault="00000000" w:rsidRPr="00000000" w14:paraId="0000037A">
      <w:pPr>
        <w:rPr/>
      </w:pPr>
      <w:r w:rsidDel="00000000" w:rsidR="00000000" w:rsidRPr="00000000">
        <w:rPr>
          <w:rtl w:val="0"/>
        </w:rPr>
      </w:r>
    </w:p>
    <w:sectPr>
      <w:headerReference r:id="rId6" w:type="default"/>
      <w:footerReference r:id="rId7" w:type="default"/>
      <w:footerReference r:id="rId8" w:type="first"/>
      <w:pgSz w:h="15840" w:w="12240" w:orient="portrait"/>
      <w:pgMar w:bottom="1440" w:top="1440" w:left="1440" w:right="1440" w:header="72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E">
    <w:pPr>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F">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7B">
    <w:pPr>
      <w:jc w:val="center"/>
      <w:rPr>
        <w:sz w:val="28"/>
        <w:szCs w:val="28"/>
      </w:rPr>
    </w:pPr>
    <w:r w:rsidDel="00000000" w:rsidR="00000000" w:rsidRPr="00000000">
      <w:rPr>
        <w:sz w:val="28"/>
        <w:szCs w:val="28"/>
        <w:rtl w:val="0"/>
      </w:rPr>
      <w:t xml:space="preserve">Analysis of Jorge Borunda’s Websites: </w:t>
    </w:r>
    <w:hyperlink r:id="rId1">
      <w:r w:rsidDel="00000000" w:rsidR="00000000" w:rsidRPr="00000000">
        <w:rPr>
          <w:color w:val="1155cc"/>
          <w:sz w:val="28"/>
          <w:szCs w:val="28"/>
          <w:u w:val="single"/>
          <w:rtl w:val="0"/>
        </w:rPr>
        <w:t xml:space="preserve">https://borundapc.com</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7C">
    <w:pPr>
      <w:jc w:val="center"/>
      <w:rPr>
        <w:sz w:val="28"/>
        <w:szCs w:val="28"/>
      </w:rPr>
    </w:pPr>
    <w:r w:rsidDel="00000000" w:rsidR="00000000" w:rsidRPr="00000000">
      <w:rPr>
        <w:sz w:val="28"/>
        <w:szCs w:val="28"/>
        <w:rtl w:val="0"/>
      </w:rPr>
      <w:t xml:space="preserve">(misleads consumers regarding their inheritance rights)</w:t>
    </w:r>
  </w:p>
  <w:p w:rsidR="00000000" w:rsidDel="00000000" w:rsidP="00000000" w:rsidRDefault="00000000" w:rsidRPr="00000000" w14:paraId="0000037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hyperlink" Target="https://borundapc.com/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